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3F44F" w14:textId="1D2A5A83" w:rsidR="004D3697" w:rsidRDefault="00704009" w:rsidP="004D3697">
      <w:pPr>
        <w:rPr>
          <w:rFonts w:ascii="David" w:hAnsi="David"/>
          <w:rtl/>
        </w:rPr>
      </w:pPr>
      <w:r>
        <w:rPr>
          <w:rFonts w:ascii="David" w:hAnsi="David" w:hint="cs"/>
          <w:rtl/>
        </w:rPr>
        <w:t xml:space="preserve">                                                                                                             </w:t>
      </w:r>
      <w:r w:rsidRPr="00177939">
        <w:rPr>
          <w:rFonts w:hint="cs"/>
          <w:rtl/>
        </w:rPr>
        <w:t>מהדורת יוני 2025</w:t>
      </w:r>
      <w:r>
        <w:rPr>
          <w:rFonts w:ascii="David" w:hAnsi="David" w:hint="cs"/>
          <w:rtl/>
        </w:rPr>
        <w:t xml:space="preserve">  </w:t>
      </w:r>
    </w:p>
    <w:p w14:paraId="156758B3" w14:textId="77777777" w:rsidR="00C2056C" w:rsidRDefault="00C2056C" w:rsidP="008E72F1">
      <w:pPr>
        <w:jc w:val="center"/>
        <w:rPr>
          <w:b/>
          <w:bCs/>
          <w:sz w:val="32"/>
          <w:szCs w:val="32"/>
          <w:rtl/>
        </w:rPr>
      </w:pPr>
    </w:p>
    <w:p w14:paraId="195F0252" w14:textId="77777777" w:rsidR="00C2056C" w:rsidRDefault="00C2056C" w:rsidP="008E72F1">
      <w:pPr>
        <w:jc w:val="center"/>
        <w:rPr>
          <w:b/>
          <w:bCs/>
          <w:sz w:val="32"/>
          <w:szCs w:val="32"/>
          <w:rtl/>
        </w:rPr>
      </w:pPr>
    </w:p>
    <w:p w14:paraId="4BB53FBB" w14:textId="0A666618" w:rsidR="004923BC" w:rsidRDefault="004923BC" w:rsidP="008E72F1">
      <w:pPr>
        <w:jc w:val="center"/>
        <w:rPr>
          <w:b/>
          <w:bCs/>
          <w:sz w:val="32"/>
          <w:szCs w:val="32"/>
          <w:rtl/>
        </w:rPr>
      </w:pPr>
      <w:r w:rsidRPr="00701F6F">
        <w:rPr>
          <w:b/>
          <w:bCs/>
          <w:sz w:val="32"/>
          <w:szCs w:val="32"/>
          <w:rtl/>
        </w:rPr>
        <w:t xml:space="preserve">אמנת שירות – </w:t>
      </w:r>
      <w:r w:rsidR="008E72F1" w:rsidRPr="00701F6F">
        <w:rPr>
          <w:rFonts w:hint="cs"/>
          <w:b/>
          <w:bCs/>
          <w:sz w:val="32"/>
          <w:szCs w:val="32"/>
          <w:rtl/>
        </w:rPr>
        <w:t>אודי דגן סוכנות לביטוח</w:t>
      </w:r>
      <w:r w:rsidR="00BC0022">
        <w:rPr>
          <w:rFonts w:hint="cs"/>
          <w:b/>
          <w:bCs/>
          <w:sz w:val="32"/>
          <w:szCs w:val="32"/>
          <w:rtl/>
        </w:rPr>
        <w:t>(2000)בע"מ</w:t>
      </w:r>
    </w:p>
    <w:p w14:paraId="76FB9640" w14:textId="77777777" w:rsidR="00701F6F" w:rsidRDefault="00701F6F" w:rsidP="008E72F1">
      <w:pPr>
        <w:jc w:val="center"/>
        <w:rPr>
          <w:b/>
          <w:bCs/>
          <w:sz w:val="32"/>
          <w:szCs w:val="32"/>
          <w:rtl/>
        </w:rPr>
      </w:pPr>
    </w:p>
    <w:p w14:paraId="39AE3C24" w14:textId="77777777" w:rsidR="00C2056C" w:rsidRPr="00701F6F" w:rsidRDefault="00C2056C" w:rsidP="008E72F1">
      <w:pPr>
        <w:jc w:val="center"/>
        <w:rPr>
          <w:b/>
          <w:bCs/>
          <w:sz w:val="32"/>
          <w:szCs w:val="32"/>
        </w:rPr>
      </w:pPr>
    </w:p>
    <w:p w14:paraId="035AB810" w14:textId="772E23D0" w:rsidR="004923BC" w:rsidRDefault="004923BC" w:rsidP="004923BC">
      <w:pPr>
        <w:rPr>
          <w:rtl/>
        </w:rPr>
      </w:pPr>
      <w:r w:rsidRPr="004923BC">
        <w:rPr>
          <w:rtl/>
        </w:rPr>
        <w:t>אנו, ב</w:t>
      </w:r>
      <w:r w:rsidR="008E72F1">
        <w:rPr>
          <w:rFonts w:hint="cs"/>
          <w:rtl/>
        </w:rPr>
        <w:t>אודי דגן סוכנות לביטוח</w:t>
      </w:r>
      <w:r w:rsidRPr="004923BC">
        <w:t xml:space="preserve"> </w:t>
      </w:r>
      <w:r w:rsidRPr="004923BC">
        <w:rPr>
          <w:rtl/>
        </w:rPr>
        <w:t xml:space="preserve">מאמינים כי ביטוח הוא בראש ובראשונה </w:t>
      </w:r>
      <w:r w:rsidRPr="004923BC">
        <w:rPr>
          <w:b/>
          <w:bCs/>
          <w:rtl/>
        </w:rPr>
        <w:t>שקט נפשי</w:t>
      </w:r>
      <w:r w:rsidRPr="004923BC">
        <w:t>.</w:t>
      </w:r>
      <w:r w:rsidR="005E1395">
        <w:rPr>
          <w:rFonts w:hint="cs"/>
          <w:rtl/>
        </w:rPr>
        <w:t xml:space="preserve"> </w:t>
      </w:r>
      <w:r w:rsidRPr="004923BC">
        <w:rPr>
          <w:rtl/>
        </w:rPr>
        <w:t>אנו מחויבים להעניק לכם, לקוחותינו, שירות מקצועי, אמין, אישי ויעיל, תוך הקפדה על שקיפות מלאה ועמידה בכל דרישות הרגולציה. אמנת שירות זו מפרטת את העקרונות המנחים את עבודתנו ואת הערכים שאנו מתחייבים להם בכל אינטראקציה אתכם</w:t>
      </w:r>
      <w:r w:rsidR="005E1395">
        <w:rPr>
          <w:rFonts w:hint="cs"/>
          <w:rtl/>
        </w:rPr>
        <w:t>:</w:t>
      </w:r>
    </w:p>
    <w:p w14:paraId="104881F9" w14:textId="20C16CF8" w:rsidR="004923BC" w:rsidRPr="004923BC" w:rsidRDefault="004923BC" w:rsidP="004923BC">
      <w:pPr>
        <w:numPr>
          <w:ilvl w:val="0"/>
          <w:numId w:val="5"/>
        </w:numPr>
      </w:pPr>
      <w:r w:rsidRPr="004923BC">
        <w:rPr>
          <w:b/>
          <w:bCs/>
          <w:rtl/>
        </w:rPr>
        <w:t>מקצועיות ומומחיות</w:t>
      </w:r>
      <w:r w:rsidRPr="004923BC">
        <w:t xml:space="preserve">: </w:t>
      </w:r>
      <w:r w:rsidRPr="004923BC">
        <w:rPr>
          <w:rtl/>
        </w:rPr>
        <w:t>צוות הסוכנות מורכב</w:t>
      </w:r>
      <w:r w:rsidR="005E1395">
        <w:rPr>
          <w:rFonts w:hint="cs"/>
          <w:rtl/>
        </w:rPr>
        <w:t>, בין היתר,</w:t>
      </w:r>
      <w:r w:rsidRPr="004923BC">
        <w:rPr>
          <w:rtl/>
        </w:rPr>
        <w:t xml:space="preserve"> מ</w:t>
      </w:r>
      <w:r w:rsidR="00704009">
        <w:rPr>
          <w:rFonts w:hint="cs"/>
          <w:rtl/>
        </w:rPr>
        <w:t xml:space="preserve">חתמי ביטוח מקצועיים </w:t>
      </w:r>
      <w:r w:rsidRPr="004923BC">
        <w:rPr>
          <w:rtl/>
        </w:rPr>
        <w:t xml:space="preserve">בעלי ידע וניסיון רב בתחום הביטוח. אנו מתחייבים לספק לכם את הפתרונות </w:t>
      </w:r>
      <w:proofErr w:type="spellStart"/>
      <w:r w:rsidRPr="004923BC">
        <w:rPr>
          <w:rtl/>
        </w:rPr>
        <w:t>הביטוחיים</w:t>
      </w:r>
      <w:proofErr w:type="spellEnd"/>
      <w:r w:rsidRPr="004923BC">
        <w:rPr>
          <w:rtl/>
        </w:rPr>
        <w:t xml:space="preserve"> המתאימים ביותר לצרכים שלכם, תוך התעדכנות מתמדת בשינויים בענף וברגולציה</w:t>
      </w:r>
      <w:r w:rsidRPr="004923BC">
        <w:t>.</w:t>
      </w:r>
    </w:p>
    <w:p w14:paraId="48AEEC79" w14:textId="0E7BE592" w:rsidR="004923BC" w:rsidRDefault="004923BC" w:rsidP="004923BC">
      <w:pPr>
        <w:numPr>
          <w:ilvl w:val="0"/>
          <w:numId w:val="5"/>
        </w:numPr>
      </w:pPr>
      <w:r w:rsidRPr="004923BC">
        <w:rPr>
          <w:b/>
          <w:bCs/>
          <w:rtl/>
        </w:rPr>
        <w:t>שקיפות ואמינות</w:t>
      </w:r>
      <w:r w:rsidRPr="004923BC">
        <w:t xml:space="preserve">: </w:t>
      </w:r>
      <w:r w:rsidRPr="004923BC">
        <w:rPr>
          <w:rtl/>
        </w:rPr>
        <w:t xml:space="preserve">אנו </w:t>
      </w:r>
      <w:r w:rsidR="00BC0022">
        <w:rPr>
          <w:rFonts w:hint="cs"/>
          <w:rtl/>
        </w:rPr>
        <w:t xml:space="preserve">פועלים </w:t>
      </w:r>
      <w:r w:rsidRPr="004923BC">
        <w:rPr>
          <w:rtl/>
        </w:rPr>
        <w:t>בשקיפות בכל שלבי תהליך הביטוח, החל מהצגת הצעות המחיר ועד לטיפול בתביעות. תקבלו הסבר ברור על תנאי הפוליסה, הכיסויים והחריגים</w:t>
      </w:r>
      <w:r w:rsidR="00704009">
        <w:rPr>
          <w:rFonts w:hint="cs"/>
          <w:rtl/>
        </w:rPr>
        <w:t xml:space="preserve"> ו</w:t>
      </w:r>
      <w:r w:rsidRPr="004923BC">
        <w:rPr>
          <w:rtl/>
        </w:rPr>
        <w:t xml:space="preserve">ללא </w:t>
      </w:r>
      <w:r w:rsidR="005E1395">
        <w:rPr>
          <w:rFonts w:hint="cs"/>
          <w:rtl/>
        </w:rPr>
        <w:t>"</w:t>
      </w:r>
      <w:r w:rsidRPr="004923BC">
        <w:rPr>
          <w:rtl/>
        </w:rPr>
        <w:t>אותיות קטנות</w:t>
      </w:r>
      <w:r w:rsidR="005E1395">
        <w:rPr>
          <w:rFonts w:hint="cs"/>
          <w:rtl/>
        </w:rPr>
        <w:t>"</w:t>
      </w:r>
      <w:r w:rsidRPr="004923BC">
        <w:t>.</w:t>
      </w:r>
    </w:p>
    <w:p w14:paraId="494FDA05" w14:textId="04A07E4F" w:rsidR="00704009" w:rsidRDefault="00704009" w:rsidP="004923BC">
      <w:pPr>
        <w:numPr>
          <w:ilvl w:val="0"/>
          <w:numId w:val="5"/>
        </w:numPr>
      </w:pPr>
      <w:r>
        <w:rPr>
          <w:rFonts w:hint="cs"/>
          <w:b/>
          <w:bCs/>
          <w:rtl/>
        </w:rPr>
        <w:t>הוגנות</w:t>
      </w:r>
      <w:r>
        <w:rPr>
          <w:rFonts w:hint="cs"/>
          <w:rtl/>
        </w:rPr>
        <w:t>: א</w:t>
      </w:r>
      <w:r w:rsidRPr="00DA7A73">
        <w:rPr>
          <w:rFonts w:ascii="David" w:hAnsi="David" w:hint="cs"/>
          <w:rtl/>
        </w:rPr>
        <w:t>נו רואים בה</w:t>
      </w:r>
      <w:r>
        <w:rPr>
          <w:rFonts w:ascii="David" w:hAnsi="David" w:hint="cs"/>
          <w:rtl/>
        </w:rPr>
        <w:t>ו</w:t>
      </w:r>
      <w:r w:rsidRPr="00DA7A73">
        <w:rPr>
          <w:rFonts w:ascii="David" w:hAnsi="David" w:hint="cs"/>
          <w:rtl/>
        </w:rPr>
        <w:t>גנות ערך גבוה ו</w:t>
      </w:r>
      <w:r w:rsidR="005E1395">
        <w:rPr>
          <w:rFonts w:ascii="David" w:hAnsi="David" w:hint="cs"/>
          <w:rtl/>
        </w:rPr>
        <w:t xml:space="preserve">על כן נפעל </w:t>
      </w:r>
      <w:r w:rsidRPr="00DA7A73">
        <w:rPr>
          <w:rFonts w:ascii="David" w:hAnsi="David" w:hint="cs"/>
          <w:rtl/>
        </w:rPr>
        <w:t>ביושר</w:t>
      </w:r>
      <w:r>
        <w:rPr>
          <w:rFonts w:ascii="David" w:hAnsi="David" w:hint="cs"/>
          <w:rtl/>
        </w:rPr>
        <w:t xml:space="preserve"> ובהוגנות </w:t>
      </w:r>
      <w:proofErr w:type="spellStart"/>
      <w:r>
        <w:rPr>
          <w:rFonts w:ascii="David" w:hAnsi="David" w:hint="cs"/>
          <w:rtl/>
        </w:rPr>
        <w:t>שירותית</w:t>
      </w:r>
      <w:proofErr w:type="spellEnd"/>
      <w:r>
        <w:rPr>
          <w:rFonts w:ascii="David" w:hAnsi="David" w:hint="cs"/>
          <w:rtl/>
        </w:rPr>
        <w:t xml:space="preserve"> </w:t>
      </w:r>
      <w:r w:rsidR="005E1395">
        <w:rPr>
          <w:rFonts w:ascii="David" w:hAnsi="David" w:hint="cs"/>
          <w:rtl/>
        </w:rPr>
        <w:t>כש</w:t>
      </w:r>
      <w:r w:rsidR="00DE66A3">
        <w:rPr>
          <w:rFonts w:ascii="David" w:hAnsi="David" w:hint="cs"/>
          <w:rtl/>
        </w:rPr>
        <w:t>הצרכים והאינטרסים של</w:t>
      </w:r>
      <w:r w:rsidR="005E1395">
        <w:rPr>
          <w:rFonts w:ascii="David" w:hAnsi="David" w:hint="cs"/>
          <w:rtl/>
        </w:rPr>
        <w:t>כם</w:t>
      </w:r>
      <w:r w:rsidR="00DE66A3">
        <w:rPr>
          <w:rFonts w:ascii="David" w:hAnsi="David" w:hint="cs"/>
          <w:rtl/>
        </w:rPr>
        <w:t xml:space="preserve"> בראש סדר העדיפויות</w:t>
      </w:r>
      <w:r>
        <w:rPr>
          <w:rFonts w:ascii="David" w:hAnsi="David" w:hint="cs"/>
          <w:rtl/>
        </w:rPr>
        <w:t>.</w:t>
      </w:r>
    </w:p>
    <w:p w14:paraId="79B2AE94" w14:textId="5B48F7CC" w:rsidR="004923BC" w:rsidRDefault="004923BC" w:rsidP="004923BC">
      <w:pPr>
        <w:numPr>
          <w:ilvl w:val="0"/>
          <w:numId w:val="5"/>
        </w:numPr>
      </w:pPr>
      <w:r w:rsidRPr="004923BC">
        <w:rPr>
          <w:b/>
          <w:bCs/>
          <w:rtl/>
        </w:rPr>
        <w:t>זמינות ויעילות</w:t>
      </w:r>
      <w:r w:rsidRPr="004923BC">
        <w:t xml:space="preserve">: </w:t>
      </w:r>
      <w:r w:rsidRPr="004923BC">
        <w:rPr>
          <w:rtl/>
        </w:rPr>
        <w:t>אנו מתחייבים להיות זמינים עבורכם ולטפל בפניותיכם במהירות וביעילות. נדאג לייעל את התהליכים הבירוקרטיים ולאפשר לכם חווית שירות חלקה</w:t>
      </w:r>
      <w:r w:rsidR="00704009">
        <w:rPr>
          <w:rFonts w:hint="cs"/>
          <w:rtl/>
        </w:rPr>
        <w:t xml:space="preserve"> מהירה</w:t>
      </w:r>
      <w:r w:rsidRPr="004923BC">
        <w:rPr>
          <w:rtl/>
        </w:rPr>
        <w:t xml:space="preserve"> ונוח</w:t>
      </w:r>
      <w:r w:rsidR="005E1395">
        <w:rPr>
          <w:rFonts w:hint="cs"/>
          <w:rtl/>
        </w:rPr>
        <w:t xml:space="preserve"> (לפרטי התקשרות ראה מטה)</w:t>
      </w:r>
      <w:r w:rsidRPr="004923BC">
        <w:t>.</w:t>
      </w:r>
    </w:p>
    <w:p w14:paraId="659EF03F" w14:textId="5ADA9CDD" w:rsidR="00704009" w:rsidRPr="004923BC" w:rsidRDefault="00704009" w:rsidP="004923BC">
      <w:pPr>
        <w:numPr>
          <w:ilvl w:val="0"/>
          <w:numId w:val="5"/>
        </w:numPr>
      </w:pPr>
      <w:r>
        <w:rPr>
          <w:rFonts w:hint="cs"/>
          <w:b/>
          <w:bCs/>
          <w:rtl/>
        </w:rPr>
        <w:t xml:space="preserve">פרטיות ואבטחת מידע: </w:t>
      </w:r>
      <w:r>
        <w:rPr>
          <w:rFonts w:hint="cs"/>
          <w:rtl/>
        </w:rPr>
        <w:t>א</w:t>
      </w:r>
      <w:r w:rsidRPr="002E427C">
        <w:rPr>
          <w:rFonts w:ascii="David" w:hAnsi="David" w:hint="cs"/>
          <w:rtl/>
        </w:rPr>
        <w:t>נו מכבדים את פרטיות</w:t>
      </w:r>
      <w:r w:rsidR="005E1395">
        <w:rPr>
          <w:rFonts w:ascii="David" w:hAnsi="David" w:hint="cs"/>
          <w:rtl/>
        </w:rPr>
        <w:t>כם</w:t>
      </w:r>
      <w:r>
        <w:rPr>
          <w:rFonts w:ascii="David" w:hAnsi="David" w:hint="cs"/>
          <w:rtl/>
        </w:rPr>
        <w:t xml:space="preserve"> והמידע האישי של</w:t>
      </w:r>
      <w:r w:rsidR="005E1395">
        <w:rPr>
          <w:rFonts w:ascii="David" w:hAnsi="David" w:hint="cs"/>
          <w:rtl/>
        </w:rPr>
        <w:t>כם</w:t>
      </w:r>
      <w:r w:rsidRPr="002E427C">
        <w:rPr>
          <w:rFonts w:ascii="David" w:hAnsi="David" w:hint="cs"/>
          <w:rtl/>
        </w:rPr>
        <w:t xml:space="preserve"> ו</w:t>
      </w:r>
      <w:r w:rsidR="005E1395">
        <w:rPr>
          <w:rFonts w:ascii="David" w:hAnsi="David" w:hint="cs"/>
          <w:rtl/>
        </w:rPr>
        <w:t>פועלים להבטיח ר</w:t>
      </w:r>
      <w:r w:rsidRPr="002E427C">
        <w:rPr>
          <w:rFonts w:ascii="David" w:hAnsi="David" w:hint="cs"/>
          <w:rtl/>
        </w:rPr>
        <w:t>מת אבטחת מידע</w:t>
      </w:r>
      <w:r>
        <w:rPr>
          <w:rFonts w:ascii="David" w:hAnsi="David" w:hint="cs"/>
          <w:rtl/>
        </w:rPr>
        <w:t xml:space="preserve"> גבוהה</w:t>
      </w:r>
      <w:r w:rsidRPr="002E427C">
        <w:rPr>
          <w:rFonts w:ascii="David" w:hAnsi="David" w:hint="cs"/>
          <w:rtl/>
        </w:rPr>
        <w:t xml:space="preserve"> באמצעות כללי עבודה, נהלים ו</w:t>
      </w:r>
      <w:r>
        <w:rPr>
          <w:rFonts w:ascii="David" w:hAnsi="David" w:hint="cs"/>
          <w:rtl/>
        </w:rPr>
        <w:t xml:space="preserve">טכנולוגיה </w:t>
      </w:r>
      <w:r w:rsidRPr="002E427C">
        <w:rPr>
          <w:rFonts w:ascii="David" w:hAnsi="David" w:hint="cs"/>
          <w:rtl/>
        </w:rPr>
        <w:t>מתקדמת.</w:t>
      </w:r>
    </w:p>
    <w:p w14:paraId="76379791" w14:textId="5EF526D3" w:rsidR="004923BC" w:rsidRDefault="00DE66A3" w:rsidP="00A8725B">
      <w:pPr>
        <w:numPr>
          <w:ilvl w:val="0"/>
          <w:numId w:val="5"/>
        </w:numPr>
        <w:rPr>
          <w:rtl/>
        </w:rPr>
      </w:pPr>
      <w:r w:rsidRPr="005E1395">
        <w:rPr>
          <w:rFonts w:hint="cs"/>
          <w:b/>
          <w:bCs/>
          <w:rtl/>
        </w:rPr>
        <w:t>שירות ו</w:t>
      </w:r>
      <w:r w:rsidR="004923BC" w:rsidRPr="005E1395">
        <w:rPr>
          <w:b/>
          <w:bCs/>
          <w:rtl/>
        </w:rPr>
        <w:t>יחס אישי</w:t>
      </w:r>
      <w:r w:rsidR="004923BC" w:rsidRPr="004923BC">
        <w:t xml:space="preserve">: </w:t>
      </w:r>
      <w:r w:rsidR="004923BC" w:rsidRPr="004923BC">
        <w:rPr>
          <w:rtl/>
        </w:rPr>
        <w:t>אצלנו, אתם לא עוד מספר. אנו מתחייבים להקשיב לצרכים הייחודיים שלכם ולספק לכם</w:t>
      </w:r>
      <w:r>
        <w:rPr>
          <w:rFonts w:hint="cs"/>
          <w:rtl/>
        </w:rPr>
        <w:t xml:space="preserve"> שירות ראוי, </w:t>
      </w:r>
      <w:r w:rsidR="004923BC" w:rsidRPr="004923BC">
        <w:rPr>
          <w:rtl/>
        </w:rPr>
        <w:t>יחס אישי, סבלני ואמפתי, תוך הבנה כי כל לקוח הוא עולם ומלואו</w:t>
      </w:r>
      <w:r w:rsidR="004923BC" w:rsidRPr="004923BC">
        <w:t>.</w:t>
      </w:r>
    </w:p>
    <w:p w14:paraId="6A875031" w14:textId="77777777" w:rsidR="007865A9" w:rsidRDefault="007865A9" w:rsidP="007865A9">
      <w:pPr>
        <w:rPr>
          <w:b/>
          <w:bCs/>
          <w:rtl/>
        </w:rPr>
      </w:pPr>
    </w:p>
    <w:p w14:paraId="6CF09069" w14:textId="77777777" w:rsidR="00C2056C" w:rsidRDefault="00C2056C" w:rsidP="007865A9">
      <w:pPr>
        <w:rPr>
          <w:b/>
          <w:bCs/>
          <w:rtl/>
        </w:rPr>
      </w:pPr>
    </w:p>
    <w:p w14:paraId="47A16940" w14:textId="77777777" w:rsidR="00C2056C" w:rsidRDefault="00C2056C" w:rsidP="007865A9">
      <w:pPr>
        <w:rPr>
          <w:b/>
          <w:bCs/>
          <w:rtl/>
        </w:rPr>
      </w:pPr>
    </w:p>
    <w:p w14:paraId="07DE8F47" w14:textId="77777777" w:rsidR="00C2056C" w:rsidRDefault="00C2056C" w:rsidP="007865A9">
      <w:pPr>
        <w:rPr>
          <w:b/>
          <w:bCs/>
          <w:rtl/>
        </w:rPr>
      </w:pPr>
    </w:p>
    <w:p w14:paraId="4DBE8984" w14:textId="601828BB" w:rsidR="004923BC" w:rsidRDefault="004923BC" w:rsidP="00C2056C">
      <w:pPr>
        <w:numPr>
          <w:ilvl w:val="0"/>
          <w:numId w:val="5"/>
        </w:numPr>
        <w:jc w:val="center"/>
        <w:rPr>
          <w:b/>
          <w:bCs/>
          <w:sz w:val="28"/>
          <w:szCs w:val="28"/>
        </w:rPr>
      </w:pPr>
      <w:r w:rsidRPr="00C2056C">
        <w:rPr>
          <w:b/>
          <w:bCs/>
          <w:sz w:val="28"/>
          <w:szCs w:val="28"/>
          <w:rtl/>
        </w:rPr>
        <w:t xml:space="preserve">הטבות למבוטחי </w:t>
      </w:r>
      <w:r w:rsidR="00701F6F" w:rsidRPr="00C2056C">
        <w:rPr>
          <w:rFonts w:hint="cs"/>
          <w:b/>
          <w:bCs/>
          <w:sz w:val="28"/>
          <w:szCs w:val="28"/>
          <w:rtl/>
        </w:rPr>
        <w:t xml:space="preserve">אודי דגן </w:t>
      </w:r>
      <w:r w:rsidRPr="00C2056C">
        <w:rPr>
          <w:b/>
          <w:bCs/>
          <w:sz w:val="28"/>
          <w:szCs w:val="28"/>
          <w:rtl/>
        </w:rPr>
        <w:t>סוכנות</w:t>
      </w:r>
      <w:r w:rsidR="00701F6F" w:rsidRPr="00C2056C">
        <w:rPr>
          <w:rFonts w:hint="cs"/>
          <w:b/>
          <w:bCs/>
          <w:sz w:val="28"/>
          <w:szCs w:val="28"/>
          <w:rtl/>
        </w:rPr>
        <w:t xml:space="preserve"> לביטוח</w:t>
      </w:r>
      <w:r w:rsidR="00C2056C" w:rsidRPr="00C2056C">
        <w:rPr>
          <w:rFonts w:hint="cs"/>
          <w:b/>
          <w:bCs/>
          <w:sz w:val="28"/>
          <w:szCs w:val="28"/>
          <w:rtl/>
        </w:rPr>
        <w:t xml:space="preserve"> -</w:t>
      </w:r>
      <w:r w:rsidRPr="00C2056C">
        <w:rPr>
          <w:b/>
          <w:bCs/>
          <w:sz w:val="28"/>
          <w:szCs w:val="28"/>
          <w:rtl/>
        </w:rPr>
        <w:t>ללא תוספת תשלום</w:t>
      </w:r>
    </w:p>
    <w:p w14:paraId="2A498C5B" w14:textId="77777777" w:rsidR="00C2056C" w:rsidRPr="00C2056C" w:rsidRDefault="00C2056C" w:rsidP="00C2056C">
      <w:pPr>
        <w:numPr>
          <w:ilvl w:val="0"/>
          <w:numId w:val="5"/>
        </w:numPr>
        <w:jc w:val="center"/>
        <w:rPr>
          <w:b/>
          <w:bCs/>
          <w:sz w:val="28"/>
          <w:szCs w:val="28"/>
          <w:rtl/>
        </w:rPr>
      </w:pPr>
    </w:p>
    <w:p w14:paraId="39A1D751" w14:textId="32C295A6" w:rsidR="004923BC" w:rsidRPr="004923BC" w:rsidRDefault="004923BC" w:rsidP="004923BC">
      <w:pPr>
        <w:numPr>
          <w:ilvl w:val="0"/>
          <w:numId w:val="6"/>
        </w:numPr>
      </w:pPr>
      <w:r w:rsidRPr="004923BC">
        <w:rPr>
          <w:b/>
          <w:bCs/>
          <w:rtl/>
        </w:rPr>
        <w:t>טיפול מלא בתביעות צד ג</w:t>
      </w:r>
      <w:r w:rsidRPr="004923BC">
        <w:rPr>
          <w:b/>
          <w:bCs/>
        </w:rPr>
        <w:t>'</w:t>
      </w:r>
      <w:r w:rsidRPr="004923BC">
        <w:t>:</w:t>
      </w:r>
      <w:r w:rsidR="005E1395">
        <w:rPr>
          <w:rFonts w:hint="cs"/>
          <w:rtl/>
        </w:rPr>
        <w:t xml:space="preserve"> </w:t>
      </w:r>
      <w:r w:rsidRPr="004923BC">
        <w:rPr>
          <w:rtl/>
        </w:rPr>
        <w:t xml:space="preserve">אנו נלווה אתכם לכל אורך הדרך, כולל </w:t>
      </w:r>
      <w:r w:rsidRPr="004923BC">
        <w:rPr>
          <w:b/>
          <w:bCs/>
          <w:rtl/>
        </w:rPr>
        <w:t>ניהול הליך תביעה</w:t>
      </w:r>
      <w:r w:rsidR="005E1395">
        <w:rPr>
          <w:rFonts w:hint="cs"/>
          <w:b/>
          <w:bCs/>
          <w:rtl/>
        </w:rPr>
        <w:t xml:space="preserve"> (שלא בהליך משפטי בבית משפט) מול המבטח</w:t>
      </w:r>
      <w:r w:rsidRPr="004923BC">
        <w:rPr>
          <w:b/>
          <w:bCs/>
          <w:rtl/>
        </w:rPr>
        <w:t xml:space="preserve"> כנגד צד ג</w:t>
      </w:r>
      <w:r w:rsidRPr="004923BC">
        <w:rPr>
          <w:b/>
          <w:bCs/>
        </w:rPr>
        <w:t>'</w:t>
      </w:r>
      <w:r w:rsidRPr="004923BC">
        <w:t xml:space="preserve"> – </w:t>
      </w:r>
      <w:r w:rsidRPr="004923BC">
        <w:rPr>
          <w:rtl/>
        </w:rPr>
        <w:t>איסוף מסמכים, ניהול משא ומתן והגשת התביעה</w:t>
      </w:r>
      <w:r w:rsidR="005E1395">
        <w:rPr>
          <w:rFonts w:hint="cs"/>
          <w:rtl/>
        </w:rPr>
        <w:t xml:space="preserve"> למבטח</w:t>
      </w:r>
      <w:r w:rsidRPr="004923BC">
        <w:rPr>
          <w:rtl/>
        </w:rPr>
        <w:t>, עד ל</w:t>
      </w:r>
      <w:r w:rsidR="005E1395">
        <w:rPr>
          <w:rFonts w:hint="cs"/>
          <w:rtl/>
        </w:rPr>
        <w:t>השלמת הטיפול מול המבטח</w:t>
      </w:r>
      <w:r w:rsidR="00A8725B">
        <w:rPr>
          <w:rFonts w:hint="cs"/>
          <w:rtl/>
        </w:rPr>
        <w:t xml:space="preserve">.                                </w:t>
      </w:r>
      <w:r w:rsidR="005E1395">
        <w:rPr>
          <w:rFonts w:hint="cs"/>
          <w:rtl/>
        </w:rPr>
        <w:t xml:space="preserve"> </w:t>
      </w:r>
      <w:r w:rsidR="005E1395" w:rsidRPr="00A8725B">
        <w:rPr>
          <w:rFonts w:hint="cs"/>
          <w:sz w:val="18"/>
          <w:szCs w:val="18"/>
          <w:rtl/>
        </w:rPr>
        <w:t xml:space="preserve">(השירות אינו שירות משפטי ולא מחליף ייעוץ או ייצוג משפטי)) </w:t>
      </w:r>
    </w:p>
    <w:p w14:paraId="4CC802E9" w14:textId="5FCE607C" w:rsidR="004923BC" w:rsidRPr="004923BC" w:rsidRDefault="004923BC" w:rsidP="004923BC">
      <w:pPr>
        <w:numPr>
          <w:ilvl w:val="0"/>
          <w:numId w:val="6"/>
        </w:numPr>
      </w:pPr>
      <w:r w:rsidRPr="004923BC">
        <w:rPr>
          <w:b/>
          <w:bCs/>
          <w:rtl/>
        </w:rPr>
        <w:t>טיפול בהחלפות ושינויים של כלי הרכב או הנהגים</w:t>
      </w:r>
      <w:r w:rsidRPr="004923BC">
        <w:t xml:space="preserve">: </w:t>
      </w:r>
      <w:r w:rsidRPr="004923BC">
        <w:rPr>
          <w:rtl/>
        </w:rPr>
        <w:t>בין אם רכשתם רכב חדש</w:t>
      </w:r>
      <w:r w:rsidR="00701F6F">
        <w:rPr>
          <w:rFonts w:hint="cs"/>
          <w:rtl/>
        </w:rPr>
        <w:t>,</w:t>
      </w:r>
      <w:r w:rsidRPr="004923BC">
        <w:rPr>
          <w:rtl/>
        </w:rPr>
        <w:t xml:space="preserve"> שיניתם נהג מורשה,</w:t>
      </w:r>
      <w:r w:rsidR="00701F6F">
        <w:rPr>
          <w:rFonts w:hint="cs"/>
          <w:rtl/>
        </w:rPr>
        <w:t xml:space="preserve"> רוצים להוסיף את הילד לסוף שבוע או כל טיפול אחר, </w:t>
      </w:r>
      <w:r w:rsidRPr="004923BC">
        <w:rPr>
          <w:rtl/>
        </w:rPr>
        <w:t>אנו נדאג ל</w:t>
      </w:r>
      <w:r w:rsidR="005E1395">
        <w:rPr>
          <w:rFonts w:hint="cs"/>
          <w:rtl/>
        </w:rPr>
        <w:t>לוות אתכם מול המבטחים ולפעול מולם לביצוע השינויים המבוקשים</w:t>
      </w:r>
      <w:r w:rsidRPr="004923BC">
        <w:rPr>
          <w:rtl/>
        </w:rPr>
        <w:t xml:space="preserve"> במהירות וביעילות</w:t>
      </w:r>
      <w:r w:rsidRPr="004923BC">
        <w:t>.</w:t>
      </w:r>
    </w:p>
    <w:p w14:paraId="3024817B" w14:textId="3AE77234" w:rsidR="004923BC" w:rsidRPr="004923BC" w:rsidRDefault="004923BC" w:rsidP="004923BC">
      <w:pPr>
        <w:numPr>
          <w:ilvl w:val="0"/>
          <w:numId w:val="6"/>
        </w:numPr>
      </w:pPr>
      <w:r w:rsidRPr="004923BC">
        <w:rPr>
          <w:b/>
          <w:bCs/>
          <w:rtl/>
        </w:rPr>
        <w:t>תשלום ביטוח חובה ב-12 תשלומים ללא ריבית והצמדה</w:t>
      </w:r>
      <w:r w:rsidRPr="004923BC">
        <w:t xml:space="preserve">: </w:t>
      </w:r>
      <w:r w:rsidRPr="004923BC">
        <w:rPr>
          <w:rtl/>
        </w:rPr>
        <w:t>נוחות התשלום שלכם חשובה לנו. אנו מאפשרים לכם לפרוס את תשלום ביטוח החובה ל</w:t>
      </w:r>
      <w:r w:rsidR="00701F6F">
        <w:rPr>
          <w:rFonts w:hint="cs"/>
          <w:rtl/>
        </w:rPr>
        <w:t xml:space="preserve">עד </w:t>
      </w:r>
      <w:r w:rsidR="00701F6F">
        <w:rPr>
          <w:b/>
          <w:bCs/>
        </w:rPr>
        <w:t xml:space="preserve"> </w:t>
      </w:r>
      <w:r w:rsidRPr="004923BC">
        <w:rPr>
          <w:b/>
          <w:bCs/>
        </w:rPr>
        <w:t xml:space="preserve">12 </w:t>
      </w:r>
      <w:r w:rsidRPr="004923BC">
        <w:rPr>
          <w:b/>
          <w:bCs/>
          <w:rtl/>
        </w:rPr>
        <w:t>תשלומים שווים, ללא כל ריבית או הצמדה</w:t>
      </w:r>
      <w:r w:rsidRPr="004923BC">
        <w:t>.</w:t>
      </w:r>
    </w:p>
    <w:p w14:paraId="0388278D" w14:textId="0A274E41" w:rsidR="004923BC" w:rsidRDefault="004923BC" w:rsidP="004923BC">
      <w:pPr>
        <w:numPr>
          <w:ilvl w:val="0"/>
          <w:numId w:val="6"/>
        </w:numPr>
      </w:pPr>
      <w:r w:rsidRPr="004923BC">
        <w:rPr>
          <w:b/>
          <w:bCs/>
          <w:rtl/>
        </w:rPr>
        <w:t>תשלום ביטוח רכוש ב</w:t>
      </w:r>
      <w:r w:rsidR="00701F6F">
        <w:rPr>
          <w:rFonts w:hint="cs"/>
          <w:b/>
          <w:bCs/>
          <w:rtl/>
        </w:rPr>
        <w:t xml:space="preserve"> </w:t>
      </w:r>
      <w:r w:rsidRPr="004923BC">
        <w:rPr>
          <w:b/>
          <w:bCs/>
          <w:rtl/>
        </w:rPr>
        <w:t>4</w:t>
      </w:r>
      <w:r w:rsidR="00701F6F">
        <w:rPr>
          <w:rFonts w:hint="cs"/>
          <w:b/>
          <w:bCs/>
          <w:rtl/>
        </w:rPr>
        <w:t xml:space="preserve"> או 5</w:t>
      </w:r>
      <w:r w:rsidRPr="004923BC">
        <w:rPr>
          <w:b/>
          <w:bCs/>
          <w:rtl/>
        </w:rPr>
        <w:t xml:space="preserve"> תשלומים ללא ריבית והצמדה</w:t>
      </w:r>
      <w:r w:rsidR="00701F6F">
        <w:rPr>
          <w:rFonts w:hint="cs"/>
          <w:b/>
          <w:bCs/>
          <w:rtl/>
        </w:rPr>
        <w:t xml:space="preserve"> </w:t>
      </w:r>
      <w:r w:rsidR="00701F6F" w:rsidRPr="00701F6F">
        <w:rPr>
          <w:rFonts w:hint="cs"/>
          <w:rtl/>
        </w:rPr>
        <w:t>(תלוי חברת ביטוח)</w:t>
      </w:r>
      <w:r w:rsidRPr="004923BC">
        <w:t xml:space="preserve">: </w:t>
      </w:r>
      <w:r w:rsidRPr="004923BC">
        <w:rPr>
          <w:rtl/>
        </w:rPr>
        <w:t>גם בתשלום ביטוח רכוש (מקיף/צד ג') אנו מקלים עליכם ומאפשרים פריסה נוחה של התשלום ל</w:t>
      </w:r>
      <w:r w:rsidR="00701F6F">
        <w:rPr>
          <w:b/>
          <w:bCs/>
        </w:rPr>
        <w:t xml:space="preserve"> </w:t>
      </w:r>
      <w:r w:rsidRPr="004923BC">
        <w:rPr>
          <w:b/>
          <w:bCs/>
        </w:rPr>
        <w:t xml:space="preserve">4 </w:t>
      </w:r>
      <w:r w:rsidR="00701F6F">
        <w:rPr>
          <w:rFonts w:hint="cs"/>
          <w:b/>
          <w:bCs/>
          <w:rtl/>
        </w:rPr>
        <w:t xml:space="preserve">או 5 </w:t>
      </w:r>
      <w:r w:rsidRPr="004923BC">
        <w:rPr>
          <w:b/>
          <w:bCs/>
          <w:rtl/>
        </w:rPr>
        <w:t>תשלומים ללא ריבית או הצמדה</w:t>
      </w:r>
      <w:r w:rsidRPr="004923BC">
        <w:t>.</w:t>
      </w:r>
    </w:p>
    <w:p w14:paraId="2CA0A64A" w14:textId="5F6335CA" w:rsidR="00523570" w:rsidRPr="00C2056C" w:rsidRDefault="00A8725B" w:rsidP="00523570">
      <w:pPr>
        <w:ind w:left="720"/>
        <w:rPr>
          <w:b/>
          <w:bCs/>
          <w:sz w:val="24"/>
          <w:szCs w:val="24"/>
          <w:rtl/>
        </w:rPr>
      </w:pPr>
      <w:r w:rsidRPr="00C2056C">
        <w:rPr>
          <w:rFonts w:hint="cs"/>
          <w:b/>
          <w:bCs/>
          <w:sz w:val="24"/>
          <w:szCs w:val="24"/>
          <w:rtl/>
        </w:rPr>
        <w:t>לוחות זמנים:</w:t>
      </w:r>
    </w:p>
    <w:p w14:paraId="77D1DE03" w14:textId="19FB6A5A" w:rsidR="00A37022" w:rsidRPr="00A83D0A" w:rsidRDefault="00A37022" w:rsidP="00A37022">
      <w:pPr>
        <w:pStyle w:val="a9"/>
        <w:numPr>
          <w:ilvl w:val="0"/>
          <w:numId w:val="6"/>
        </w:numPr>
      </w:pPr>
      <w:r w:rsidRPr="00A83D0A">
        <w:rPr>
          <w:rFonts w:hint="cs"/>
          <w:rtl/>
        </w:rPr>
        <w:t>מענה ראשוני לפניית לקוח: עד 2 ימי עסקים</w:t>
      </w:r>
    </w:p>
    <w:p w14:paraId="40B1FAFB" w14:textId="42346184" w:rsidR="00A37022" w:rsidRPr="00A83D0A" w:rsidRDefault="00A37022" w:rsidP="00A37022">
      <w:pPr>
        <w:pStyle w:val="a9"/>
        <w:numPr>
          <w:ilvl w:val="0"/>
          <w:numId w:val="6"/>
        </w:numPr>
      </w:pPr>
      <w:r w:rsidRPr="00A83D0A">
        <w:rPr>
          <w:rFonts w:hint="cs"/>
          <w:rtl/>
        </w:rPr>
        <w:t>ל</w:t>
      </w:r>
      <w:r w:rsidRPr="00A83D0A">
        <w:rPr>
          <w:rFonts w:ascii="AfekDLv2AAA-Regular" w:cs="AfekDLv2AAA-Regular" w:hint="cs"/>
          <w:rtl/>
        </w:rPr>
        <w:t>קוח</w:t>
      </w:r>
      <w:r w:rsidRPr="00A83D0A">
        <w:rPr>
          <w:rFonts w:ascii="AfekDLv2AAA-Regular" w:cs="AfekDLv2AAA-Regular"/>
          <w:rtl/>
        </w:rPr>
        <w:t xml:space="preserve"> </w:t>
      </w:r>
      <w:r w:rsidRPr="00A83D0A">
        <w:rPr>
          <w:rFonts w:ascii="AfekDLv2AAA-Regular" w:cs="AfekDLv2AAA-Regular" w:hint="cs"/>
          <w:rtl/>
        </w:rPr>
        <w:t>המבקש</w:t>
      </w:r>
      <w:r w:rsidRPr="00A83D0A">
        <w:rPr>
          <w:rFonts w:ascii="AfekDLv2AAA-Regular" w:cs="AfekDLv2AAA-Regular"/>
          <w:rtl/>
        </w:rPr>
        <w:t xml:space="preserve"> </w:t>
      </w:r>
      <w:r w:rsidRPr="00A83D0A">
        <w:rPr>
          <w:rFonts w:ascii="AfekDLv2AAA-Regular" w:cs="AfekDLv2AAA-Regular" w:hint="cs"/>
          <w:rtl/>
        </w:rPr>
        <w:t>לתאם</w:t>
      </w:r>
      <w:r w:rsidRPr="00A83D0A">
        <w:rPr>
          <w:rFonts w:ascii="AfekDLv2AAA-Regular" w:cs="AfekDLv2AAA-Regular"/>
          <w:rtl/>
        </w:rPr>
        <w:t xml:space="preserve"> </w:t>
      </w:r>
      <w:r w:rsidRPr="00A83D0A">
        <w:rPr>
          <w:rFonts w:ascii="AfekDLv2AAA-Regular" w:cs="AfekDLv2AAA-Regular" w:hint="cs"/>
          <w:rtl/>
        </w:rPr>
        <w:t>פגישה</w:t>
      </w:r>
      <w:r w:rsidRPr="00A83D0A">
        <w:rPr>
          <w:rFonts w:ascii="AfekDLv2AAA-Regular" w:cs="AfekDLv2AAA-Regular"/>
          <w:rtl/>
        </w:rPr>
        <w:t xml:space="preserve"> </w:t>
      </w:r>
      <w:r w:rsidRPr="00A83D0A">
        <w:rPr>
          <w:rFonts w:ascii="AfekDLv2AAA-Regular" w:cs="AfekDLv2AAA-Regular" w:hint="cs"/>
          <w:rtl/>
        </w:rPr>
        <w:t>או</w:t>
      </w:r>
      <w:r w:rsidRPr="00A83D0A">
        <w:rPr>
          <w:rFonts w:ascii="AfekDLv2AAA-Regular" w:cs="AfekDLv2AAA-Regular"/>
          <w:rtl/>
        </w:rPr>
        <w:t xml:space="preserve"> </w:t>
      </w:r>
      <w:r w:rsidRPr="00A83D0A">
        <w:rPr>
          <w:rFonts w:ascii="AfekDLv2AAA-Regular" w:cs="AfekDLv2AAA-Regular" w:hint="cs"/>
          <w:rtl/>
        </w:rPr>
        <w:t>לשוחח</w:t>
      </w:r>
      <w:r w:rsidRPr="00A83D0A">
        <w:rPr>
          <w:rFonts w:ascii="AfekDLv2AAA-Regular" w:cs="AfekDLv2AAA-Regular"/>
          <w:rtl/>
        </w:rPr>
        <w:t xml:space="preserve"> </w:t>
      </w:r>
      <w:r w:rsidRPr="00A83D0A">
        <w:rPr>
          <w:rFonts w:ascii="AfekDLv2AAA-Regular" w:cs="AfekDLv2AAA-Regular" w:hint="cs"/>
          <w:rtl/>
        </w:rPr>
        <w:t>עימו</w:t>
      </w:r>
      <w:r w:rsidRPr="00A83D0A">
        <w:rPr>
          <w:rFonts w:ascii="AfekDLv2AAA-Regular" w:cs="AfekDLv2AAA-Regular"/>
          <w:rtl/>
        </w:rPr>
        <w:t>-</w:t>
      </w:r>
      <w:r w:rsidRPr="00A83D0A">
        <w:rPr>
          <w:rFonts w:ascii="AfekDLv2AAA-Regular" w:cs="AfekDLv2AAA-Regular" w:hint="cs"/>
          <w:rtl/>
        </w:rPr>
        <w:t xml:space="preserve"> עד</w:t>
      </w:r>
      <w:r w:rsidRPr="00A83D0A">
        <w:rPr>
          <w:rFonts w:ascii="AfekDLv2AAA-Regular" w:cs="AfekDLv2AAA-Regular"/>
          <w:rtl/>
        </w:rPr>
        <w:t xml:space="preserve"> 7 </w:t>
      </w:r>
      <w:r w:rsidRPr="00A83D0A">
        <w:rPr>
          <w:rFonts w:ascii="AfekDLv2AAA-Regular" w:cs="AfekDLv2AAA-Regular" w:hint="cs"/>
          <w:rtl/>
        </w:rPr>
        <w:t>ימי</w:t>
      </w:r>
      <w:r w:rsidRPr="00A83D0A">
        <w:rPr>
          <w:rFonts w:ascii="AfekDLv2AAA-Regular" w:cs="AfekDLv2AAA-Regular"/>
          <w:rtl/>
        </w:rPr>
        <w:t xml:space="preserve"> </w:t>
      </w:r>
      <w:r w:rsidRPr="00A83D0A">
        <w:rPr>
          <w:rFonts w:ascii="AfekDLv2AAA-Regular" w:cs="AfekDLv2AAA-Regular" w:hint="cs"/>
          <w:rtl/>
        </w:rPr>
        <w:t>עסקים</w:t>
      </w:r>
      <w:r w:rsidRPr="00A83D0A">
        <w:rPr>
          <w:rFonts w:ascii="AfekDLv2AAA-Regular" w:cs="AfekDLv2AAA-Regular"/>
          <w:rtl/>
        </w:rPr>
        <w:t xml:space="preserve"> </w:t>
      </w:r>
      <w:r w:rsidRPr="00A83D0A">
        <w:rPr>
          <w:rFonts w:ascii="AfekDLv2AAA-Regular" w:cs="AfekDLv2AAA-Regular" w:hint="cs"/>
          <w:rtl/>
        </w:rPr>
        <w:t>מקבלת</w:t>
      </w:r>
      <w:r w:rsidRPr="00A83D0A">
        <w:rPr>
          <w:rFonts w:ascii="AfekDLv2AAA-Regular" w:cs="AfekDLv2AAA-Regular"/>
          <w:rtl/>
        </w:rPr>
        <w:t xml:space="preserve"> </w:t>
      </w:r>
      <w:r w:rsidRPr="00A83D0A">
        <w:rPr>
          <w:rFonts w:ascii="AfekDLv2AAA-Regular" w:cs="AfekDLv2AAA-Regular" w:hint="cs"/>
          <w:rtl/>
        </w:rPr>
        <w:t>פניית</w:t>
      </w:r>
      <w:r w:rsidRPr="00A83D0A">
        <w:rPr>
          <w:rFonts w:ascii="AfekDLv2AAA-Regular" w:cs="AfekDLv2AAA-Regular"/>
          <w:rtl/>
        </w:rPr>
        <w:t xml:space="preserve"> </w:t>
      </w:r>
      <w:r w:rsidRPr="00A83D0A">
        <w:rPr>
          <w:rFonts w:ascii="AfekDLv2AAA-Regular" w:cs="AfekDLv2AAA-Regular" w:hint="cs"/>
          <w:rtl/>
        </w:rPr>
        <w:t>לקוח.</w:t>
      </w:r>
    </w:p>
    <w:p w14:paraId="13C22B3D" w14:textId="7A6E10C9" w:rsidR="00A37022" w:rsidRPr="00A83D0A" w:rsidRDefault="00A37022" w:rsidP="00A37022">
      <w:pPr>
        <w:pStyle w:val="a9"/>
        <w:numPr>
          <w:ilvl w:val="0"/>
          <w:numId w:val="6"/>
        </w:numPr>
      </w:pPr>
      <w:r w:rsidRPr="00A83D0A">
        <w:rPr>
          <w:rFonts w:ascii="AfekDLv2AAA-Regular" w:cs="AfekDLv2AAA-Regular" w:hint="cs"/>
          <w:rtl/>
        </w:rPr>
        <w:t>העברת</w:t>
      </w:r>
      <w:r w:rsidRPr="00A83D0A">
        <w:rPr>
          <w:rFonts w:ascii="AfekDLv2AAA-Regular" w:cs="AfekDLv2AAA-Regular"/>
          <w:rtl/>
        </w:rPr>
        <w:t xml:space="preserve"> </w:t>
      </w:r>
      <w:r w:rsidRPr="00A83D0A">
        <w:rPr>
          <w:rFonts w:ascii="AfekDLv2AAA-Regular" w:cs="AfekDLv2AAA-Regular" w:hint="cs"/>
          <w:rtl/>
        </w:rPr>
        <w:t>אישור</w:t>
      </w:r>
      <w:r w:rsidRPr="00A83D0A">
        <w:rPr>
          <w:rFonts w:ascii="AfekDLv2AAA-Regular" w:cs="AfekDLv2AAA-Regular"/>
          <w:rtl/>
        </w:rPr>
        <w:t xml:space="preserve">, </w:t>
      </w:r>
      <w:r w:rsidRPr="00A83D0A">
        <w:rPr>
          <w:rFonts w:ascii="AfekDLv2AAA-Regular" w:cs="AfekDLv2AAA-Regular" w:hint="cs"/>
          <w:rtl/>
        </w:rPr>
        <w:t>מסמך</w:t>
      </w:r>
      <w:r w:rsidRPr="00A83D0A">
        <w:rPr>
          <w:rFonts w:ascii="AfekDLv2AAA-Regular" w:cs="AfekDLv2AAA-Regular"/>
          <w:rtl/>
        </w:rPr>
        <w:t xml:space="preserve">, </w:t>
      </w:r>
      <w:r w:rsidRPr="00A83D0A">
        <w:rPr>
          <w:rFonts w:ascii="AfekDLv2AAA-Regular" w:cs="AfekDLv2AAA-Regular" w:hint="cs"/>
          <w:rtl/>
        </w:rPr>
        <w:t>בקשה</w:t>
      </w:r>
      <w:r w:rsidRPr="00A83D0A">
        <w:rPr>
          <w:rFonts w:ascii="AfekDLv2AAA-Regular" w:cs="AfekDLv2AAA-Regular"/>
          <w:rtl/>
        </w:rPr>
        <w:t xml:space="preserve"> </w:t>
      </w:r>
      <w:r w:rsidRPr="00A83D0A">
        <w:rPr>
          <w:rFonts w:ascii="AfekDLv2AAA-Regular" w:cs="AfekDLv2AAA-Regular" w:hint="cs"/>
          <w:rtl/>
        </w:rPr>
        <w:t>לגוף</w:t>
      </w:r>
      <w:r w:rsidRPr="00A83D0A">
        <w:rPr>
          <w:rFonts w:ascii="AfekDLv2AAA-Regular" w:cs="AfekDLv2AAA-Regular"/>
          <w:rtl/>
        </w:rPr>
        <w:t xml:space="preserve"> </w:t>
      </w:r>
      <w:r w:rsidRPr="00A83D0A">
        <w:rPr>
          <w:rFonts w:ascii="AfekDLv2AAA-Regular" w:cs="AfekDLv2AAA-Regular" w:hint="cs"/>
          <w:rtl/>
        </w:rPr>
        <w:t>מוסדי</w:t>
      </w:r>
      <w:r w:rsidRPr="00A83D0A">
        <w:rPr>
          <w:rFonts w:ascii="AfekDLv2AAA-Regular" w:cs="AfekDLv2AAA-Regular"/>
          <w:rtl/>
        </w:rPr>
        <w:t xml:space="preserve"> </w:t>
      </w:r>
      <w:r w:rsidRPr="00A83D0A">
        <w:rPr>
          <w:rFonts w:ascii="AfekDLv2AAA-Regular" w:cs="AfekDLv2AAA-Regular" w:hint="cs"/>
          <w:rtl/>
        </w:rPr>
        <w:t>לביצוע</w:t>
      </w:r>
      <w:r w:rsidRPr="00A83D0A">
        <w:rPr>
          <w:rFonts w:ascii="AfekDLv2AAA-Regular" w:cs="AfekDLv2AAA-Regular"/>
          <w:rtl/>
        </w:rPr>
        <w:t xml:space="preserve"> </w:t>
      </w:r>
      <w:r w:rsidRPr="00A83D0A">
        <w:rPr>
          <w:rFonts w:ascii="AfekDLv2AAA-Regular" w:cs="AfekDLv2AAA-Regular" w:hint="cs"/>
          <w:rtl/>
        </w:rPr>
        <w:t>פעולה</w:t>
      </w:r>
      <w:r w:rsidRPr="00A83D0A">
        <w:rPr>
          <w:rFonts w:ascii="AfekDLv2AAA-Regular" w:cs="AfekDLv2AAA-Regular"/>
          <w:rtl/>
        </w:rPr>
        <w:t xml:space="preserve"> </w:t>
      </w:r>
      <w:r w:rsidRPr="00A83D0A">
        <w:rPr>
          <w:rFonts w:ascii="AfekDLv2AAA-Regular" w:cs="AfekDLv2AAA-Regular" w:hint="cs"/>
          <w:rtl/>
        </w:rPr>
        <w:t>הקשורה</w:t>
      </w:r>
      <w:r w:rsidRPr="00A83D0A">
        <w:rPr>
          <w:rFonts w:ascii="AfekDLv2AAA-Regular" w:cs="AfekDLv2AAA-Regular"/>
          <w:rtl/>
        </w:rPr>
        <w:t xml:space="preserve"> </w:t>
      </w:r>
      <w:r w:rsidRPr="00A83D0A">
        <w:rPr>
          <w:rFonts w:ascii="AfekDLv2AAA-Regular" w:cs="AfekDLv2AAA-Regular" w:hint="cs"/>
          <w:rtl/>
        </w:rPr>
        <w:t>למוצר</w:t>
      </w:r>
      <w:r w:rsidRPr="00A83D0A">
        <w:rPr>
          <w:rFonts w:ascii="AfekDLv2AAA-Regular" w:cs="AfekDLv2AAA-Regular"/>
          <w:rtl/>
        </w:rPr>
        <w:t xml:space="preserve">- </w:t>
      </w:r>
      <w:r w:rsidRPr="00A83D0A">
        <w:rPr>
          <w:rFonts w:ascii="AfekDLv2AAA-Regular" w:cs="AfekDLv2AAA-Regular" w:hint="cs"/>
          <w:rtl/>
        </w:rPr>
        <w:t>עד</w:t>
      </w:r>
      <w:r w:rsidRPr="00A83D0A">
        <w:rPr>
          <w:rFonts w:ascii="AfekDLv2AAA-Regular" w:cs="AfekDLv2AAA-Regular"/>
          <w:rtl/>
        </w:rPr>
        <w:t xml:space="preserve"> 7 </w:t>
      </w:r>
      <w:r w:rsidRPr="00A83D0A">
        <w:rPr>
          <w:rFonts w:ascii="AfekDLv2AAA-Regular" w:cs="AfekDLv2AAA-Regular" w:hint="cs"/>
          <w:rtl/>
        </w:rPr>
        <w:t>ימי</w:t>
      </w:r>
      <w:r w:rsidRPr="00A83D0A">
        <w:rPr>
          <w:rFonts w:ascii="AfekDLv2AAA-Regular" w:cs="AfekDLv2AAA-Regular"/>
          <w:rtl/>
        </w:rPr>
        <w:t xml:space="preserve"> </w:t>
      </w:r>
      <w:r w:rsidRPr="00A83D0A">
        <w:rPr>
          <w:rFonts w:ascii="AfekDLv2AAA-Regular" w:cs="AfekDLv2AAA-Regular" w:hint="cs"/>
          <w:rtl/>
        </w:rPr>
        <w:t>עסקים.</w:t>
      </w:r>
    </w:p>
    <w:p w14:paraId="72F1B9BF" w14:textId="3AEFCA03" w:rsidR="00A37022" w:rsidRPr="00A83D0A" w:rsidRDefault="00A37022" w:rsidP="00A37022">
      <w:pPr>
        <w:pStyle w:val="a9"/>
        <w:numPr>
          <w:ilvl w:val="0"/>
          <w:numId w:val="6"/>
        </w:numPr>
      </w:pPr>
      <w:r w:rsidRPr="00A83D0A">
        <w:rPr>
          <w:rFonts w:hint="cs"/>
          <w:rtl/>
        </w:rPr>
        <w:t>מ</w:t>
      </w:r>
      <w:r w:rsidRPr="00A83D0A">
        <w:rPr>
          <w:rFonts w:ascii="AfekDLv2AAA-Regular" w:cs="AfekDLv2AAA-Regular" w:hint="cs"/>
          <w:rtl/>
        </w:rPr>
        <w:t>סירת</w:t>
      </w:r>
      <w:r w:rsidRPr="00A83D0A">
        <w:rPr>
          <w:rFonts w:ascii="AfekDLv2AAA-Regular" w:cs="AfekDLv2AAA-Regular"/>
          <w:rtl/>
        </w:rPr>
        <w:t xml:space="preserve"> </w:t>
      </w:r>
      <w:r w:rsidRPr="00A83D0A">
        <w:rPr>
          <w:rFonts w:ascii="AfekDLv2AAA-Regular" w:cs="AfekDLv2AAA-Regular" w:hint="cs"/>
          <w:rtl/>
        </w:rPr>
        <w:t>מסמכים</w:t>
      </w:r>
      <w:r w:rsidRPr="00A83D0A">
        <w:rPr>
          <w:rFonts w:ascii="AfekDLv2AAA-Regular" w:cs="AfekDLv2AAA-Regular"/>
          <w:rtl/>
        </w:rPr>
        <w:t xml:space="preserve"> </w:t>
      </w:r>
      <w:r w:rsidRPr="00A83D0A">
        <w:rPr>
          <w:rFonts w:ascii="AfekDLv2AAA-Regular" w:cs="AfekDLv2AAA-Regular" w:hint="cs"/>
          <w:rtl/>
        </w:rPr>
        <w:t>ללקוח הקשורים</w:t>
      </w:r>
      <w:r w:rsidRPr="00A83D0A">
        <w:rPr>
          <w:rFonts w:ascii="AfekDLv2AAA-Regular" w:cs="AfekDLv2AAA-Regular"/>
          <w:rtl/>
        </w:rPr>
        <w:t xml:space="preserve"> </w:t>
      </w:r>
      <w:r w:rsidRPr="00A83D0A">
        <w:rPr>
          <w:rFonts w:ascii="AfekDLv2AAA-Regular" w:cs="AfekDLv2AAA-Regular" w:hint="cs"/>
          <w:rtl/>
        </w:rPr>
        <w:t>ללקוח</w:t>
      </w:r>
      <w:r w:rsidRPr="00A83D0A">
        <w:rPr>
          <w:rFonts w:ascii="AfekDLv2AAA-Regular" w:cs="AfekDLv2AAA-Regular"/>
          <w:rtl/>
        </w:rPr>
        <w:t xml:space="preserve"> </w:t>
      </w:r>
      <w:r w:rsidRPr="00A83D0A">
        <w:rPr>
          <w:rFonts w:ascii="AfekDLv2AAA-Regular" w:cs="AfekDLv2AAA-Regular" w:hint="cs"/>
          <w:rtl/>
        </w:rPr>
        <w:t>והמצויים</w:t>
      </w:r>
      <w:r w:rsidRPr="00A83D0A">
        <w:rPr>
          <w:rFonts w:ascii="AfekDLv2AAA-Regular" w:cs="AfekDLv2AAA-Regular"/>
          <w:rtl/>
        </w:rPr>
        <w:t xml:space="preserve"> </w:t>
      </w:r>
      <w:r w:rsidRPr="00A83D0A">
        <w:rPr>
          <w:rFonts w:ascii="AfekDLv2AAA-Regular" w:cs="AfekDLv2AAA-Regular" w:hint="cs"/>
          <w:rtl/>
        </w:rPr>
        <w:t>ברשות</w:t>
      </w:r>
      <w:r w:rsidRPr="00A83D0A">
        <w:rPr>
          <w:rFonts w:ascii="AfekDLv2AAA-Regular" w:cs="AfekDLv2AAA-Regular"/>
          <w:rtl/>
        </w:rPr>
        <w:t xml:space="preserve"> </w:t>
      </w:r>
      <w:r w:rsidRPr="00A83D0A">
        <w:rPr>
          <w:rFonts w:ascii="AfekDLv2AAA-Regular" w:cs="AfekDLv2AAA-Regular" w:hint="cs"/>
          <w:rtl/>
        </w:rPr>
        <w:t>משרדנו</w:t>
      </w:r>
      <w:r w:rsidRPr="00A83D0A">
        <w:rPr>
          <w:rFonts w:ascii="AfekDLv2AAA-Regular" w:cs="AfekDLv2AAA-Regular"/>
          <w:rtl/>
        </w:rPr>
        <w:t xml:space="preserve">- </w:t>
      </w:r>
      <w:r w:rsidR="00A52F63" w:rsidRPr="00A83D0A">
        <w:rPr>
          <w:rFonts w:ascii="AfekDLv2AAA-Regular" w:cs="AfekDLv2AAA-Regular" w:hint="cs"/>
          <w:rtl/>
        </w:rPr>
        <w:t>עד</w:t>
      </w:r>
      <w:r w:rsidRPr="00A83D0A">
        <w:rPr>
          <w:rFonts w:ascii="AfekDLv2AAA-Regular" w:cs="AfekDLv2AAA-Regular"/>
          <w:rtl/>
        </w:rPr>
        <w:t xml:space="preserve"> 3 </w:t>
      </w:r>
      <w:r w:rsidRPr="00A83D0A">
        <w:rPr>
          <w:rFonts w:ascii="AfekDLv2AAA-Regular" w:cs="AfekDLv2AAA-Regular" w:hint="cs"/>
          <w:rtl/>
        </w:rPr>
        <w:t>ימי</w:t>
      </w:r>
      <w:r w:rsidRPr="00A83D0A">
        <w:rPr>
          <w:rFonts w:ascii="AfekDLv2AAA-Regular" w:cs="AfekDLv2AAA-Regular"/>
          <w:rtl/>
        </w:rPr>
        <w:t xml:space="preserve"> </w:t>
      </w:r>
      <w:r w:rsidRPr="00A83D0A">
        <w:rPr>
          <w:rFonts w:ascii="AfekDLv2AAA-Regular" w:cs="AfekDLv2AAA-Regular" w:hint="cs"/>
          <w:rtl/>
        </w:rPr>
        <w:t>עסקים</w:t>
      </w:r>
      <w:r w:rsidRPr="00A83D0A">
        <w:rPr>
          <w:rFonts w:ascii="AfekDLv2AAA-Regular" w:cs="AfekDLv2AAA-Regular"/>
        </w:rPr>
        <w:t>.</w:t>
      </w:r>
    </w:p>
    <w:p w14:paraId="55C407E3" w14:textId="408E261C" w:rsidR="00A37022" w:rsidRPr="00A83D0A" w:rsidRDefault="00A52F63" w:rsidP="00A52F63">
      <w:pPr>
        <w:pStyle w:val="a9"/>
        <w:numPr>
          <w:ilvl w:val="0"/>
          <w:numId w:val="6"/>
        </w:numPr>
      </w:pPr>
      <w:r w:rsidRPr="00A83D0A">
        <w:rPr>
          <w:rFonts w:hint="cs"/>
          <w:rtl/>
        </w:rPr>
        <w:t>ב</w:t>
      </w:r>
      <w:r w:rsidRPr="00A83D0A">
        <w:rPr>
          <w:rFonts w:ascii="AfekDLv2AAA-Regular" w:cs="AfekDLv2AAA-Regular" w:hint="cs"/>
          <w:rtl/>
        </w:rPr>
        <w:t>קשר</w:t>
      </w:r>
      <w:r w:rsidRPr="00A83D0A">
        <w:rPr>
          <w:rFonts w:ascii="AfekDLv2AAA-Regular" w:cs="AfekDLv2AAA-Regular"/>
          <w:rtl/>
        </w:rPr>
        <w:t xml:space="preserve"> </w:t>
      </w:r>
      <w:r w:rsidRPr="00A83D0A">
        <w:rPr>
          <w:rFonts w:ascii="AfekDLv2AAA-Regular" w:cs="AfekDLv2AAA-Regular" w:hint="cs"/>
          <w:rtl/>
        </w:rPr>
        <w:t>למוצר</w:t>
      </w:r>
      <w:r w:rsidRPr="00A83D0A">
        <w:rPr>
          <w:rFonts w:ascii="AfekDLv2AAA-Regular" w:cs="AfekDLv2AAA-Regular"/>
          <w:rtl/>
        </w:rPr>
        <w:t xml:space="preserve"> </w:t>
      </w:r>
      <w:r w:rsidRPr="00A83D0A">
        <w:rPr>
          <w:rFonts w:ascii="AfekDLv2AAA-Regular" w:cs="AfekDLv2AAA-Regular" w:hint="cs"/>
          <w:rtl/>
        </w:rPr>
        <w:t>פנסיוני</w:t>
      </w:r>
      <w:r w:rsidRPr="00A83D0A">
        <w:rPr>
          <w:rFonts w:ascii="AfekDLv2AAA-Regular" w:cs="AfekDLv2AAA-Regular"/>
          <w:rtl/>
        </w:rPr>
        <w:t xml:space="preserve"> - </w:t>
      </w:r>
      <w:r w:rsidRPr="00A83D0A">
        <w:rPr>
          <w:rFonts w:ascii="AfekDLv2AAA-Regular" w:cs="AfekDLv2AAA-Regular" w:hint="cs"/>
          <w:rtl/>
        </w:rPr>
        <w:t>פניית</w:t>
      </w:r>
      <w:r w:rsidRPr="00A83D0A">
        <w:rPr>
          <w:rFonts w:ascii="AfekDLv2AAA-Regular" w:cs="AfekDLv2AAA-Regular"/>
          <w:rtl/>
        </w:rPr>
        <w:t xml:space="preserve"> </w:t>
      </w:r>
      <w:r w:rsidRPr="00A83D0A">
        <w:rPr>
          <w:rFonts w:ascii="AfekDLv2AAA-Regular" w:cs="AfekDLv2AAA-Regular" w:hint="cs"/>
          <w:rtl/>
        </w:rPr>
        <w:t>שירות</w:t>
      </w:r>
      <w:r w:rsidRPr="00A83D0A">
        <w:rPr>
          <w:rFonts w:ascii="AfekDLv2AAA-Regular" w:cs="AfekDLv2AAA-Regular"/>
          <w:rtl/>
        </w:rPr>
        <w:t xml:space="preserve"> </w:t>
      </w:r>
      <w:r w:rsidRPr="00A83D0A">
        <w:rPr>
          <w:rFonts w:ascii="AfekDLv2AAA-Regular" w:cs="AfekDLv2AAA-Regular" w:hint="cs"/>
          <w:rtl/>
        </w:rPr>
        <w:t>לגבי</w:t>
      </w:r>
      <w:r w:rsidRPr="00A83D0A">
        <w:rPr>
          <w:rFonts w:ascii="AfekDLv2AAA-Regular" w:cs="AfekDLv2AAA-Regular"/>
          <w:rtl/>
        </w:rPr>
        <w:t xml:space="preserve"> </w:t>
      </w:r>
      <w:r w:rsidRPr="00A83D0A">
        <w:rPr>
          <w:rFonts w:ascii="AfekDLv2AAA-Regular" w:cs="AfekDLv2AAA-Regular" w:hint="cs"/>
          <w:rtl/>
        </w:rPr>
        <w:t>שינוי</w:t>
      </w:r>
      <w:r w:rsidRPr="00A83D0A">
        <w:rPr>
          <w:rFonts w:ascii="AfekDLv2AAA-Regular" w:cs="AfekDLv2AAA-Regular"/>
          <w:rtl/>
        </w:rPr>
        <w:t xml:space="preserve"> </w:t>
      </w:r>
      <w:r w:rsidRPr="00A83D0A">
        <w:rPr>
          <w:rFonts w:ascii="AfekDLv2AAA-Regular" w:cs="AfekDLv2AAA-Regular" w:hint="cs"/>
          <w:rtl/>
        </w:rPr>
        <w:t>במצבו</w:t>
      </w:r>
      <w:r w:rsidRPr="00A83D0A">
        <w:rPr>
          <w:rFonts w:ascii="AfekDLv2AAA-Regular" w:cs="AfekDLv2AAA-Regular"/>
          <w:rtl/>
        </w:rPr>
        <w:t xml:space="preserve"> </w:t>
      </w:r>
      <w:r w:rsidRPr="00A83D0A">
        <w:rPr>
          <w:rFonts w:ascii="AfekDLv2AAA-Regular" w:cs="AfekDLv2AAA-Regular" w:hint="cs"/>
          <w:rtl/>
        </w:rPr>
        <w:t>של</w:t>
      </w:r>
      <w:r w:rsidRPr="00A83D0A">
        <w:rPr>
          <w:rFonts w:ascii="AfekDLv2AAA-Regular" w:cs="AfekDLv2AAA-Regular"/>
          <w:rtl/>
        </w:rPr>
        <w:t xml:space="preserve"> </w:t>
      </w:r>
      <w:r w:rsidRPr="00A83D0A">
        <w:rPr>
          <w:rFonts w:ascii="AfekDLv2AAA-Regular" w:cs="AfekDLv2AAA-Regular" w:hint="cs"/>
          <w:rtl/>
        </w:rPr>
        <w:t>הלקוח</w:t>
      </w:r>
      <w:r w:rsidRPr="00A83D0A">
        <w:rPr>
          <w:rFonts w:ascii="AfekDLv2AAA-Regular" w:cs="AfekDLv2AAA-Regular"/>
          <w:rtl/>
        </w:rPr>
        <w:t xml:space="preserve"> - </w:t>
      </w:r>
      <w:r w:rsidRPr="00A83D0A">
        <w:rPr>
          <w:rFonts w:ascii="AfekDLv2AAA-Regular" w:cs="AfekDLv2AAA-Regular" w:hint="cs"/>
          <w:rtl/>
        </w:rPr>
        <w:t>עד</w:t>
      </w:r>
      <w:r w:rsidRPr="00A83D0A">
        <w:rPr>
          <w:rFonts w:ascii="AfekDLv2AAA-Regular" w:cs="AfekDLv2AAA-Regular"/>
          <w:rtl/>
        </w:rPr>
        <w:t xml:space="preserve"> 7 </w:t>
      </w:r>
      <w:r w:rsidRPr="00A83D0A">
        <w:rPr>
          <w:rFonts w:ascii="AfekDLv2AAA-Regular" w:cs="AfekDLv2AAA-Regular" w:hint="cs"/>
          <w:rtl/>
        </w:rPr>
        <w:t>ימי</w:t>
      </w:r>
      <w:r w:rsidRPr="00A83D0A">
        <w:rPr>
          <w:rFonts w:ascii="AfekDLv2AAA-Regular" w:cs="AfekDLv2AAA-Regular"/>
          <w:rtl/>
        </w:rPr>
        <w:t xml:space="preserve"> </w:t>
      </w:r>
      <w:r w:rsidRPr="00A83D0A">
        <w:rPr>
          <w:rFonts w:ascii="AfekDLv2AAA-Regular" w:cs="AfekDLv2AAA-Regular" w:hint="cs"/>
          <w:rtl/>
        </w:rPr>
        <w:t>עסקים.</w:t>
      </w:r>
    </w:p>
    <w:p w14:paraId="0803FB0E" w14:textId="264A02DE" w:rsidR="00A52F63" w:rsidRPr="00A83D0A" w:rsidRDefault="00A52F63" w:rsidP="00C2056C">
      <w:pPr>
        <w:ind w:left="360"/>
        <w:rPr>
          <w:rtl/>
        </w:rPr>
      </w:pPr>
      <w:r w:rsidRPr="00A83D0A">
        <w:rPr>
          <w:rFonts w:ascii="AfekDLv2AAA-Regular" w:cs="AfekDLv2AAA-Regular" w:hint="cs"/>
          <w:rtl/>
        </w:rPr>
        <w:t>יובהר</w:t>
      </w:r>
      <w:r w:rsidRPr="00A83D0A">
        <w:rPr>
          <w:rFonts w:ascii="AfekDLv2AAA-Regular" w:cs="AfekDLv2AAA-Regular"/>
          <w:rtl/>
        </w:rPr>
        <w:t xml:space="preserve"> </w:t>
      </w:r>
      <w:r w:rsidRPr="00A83D0A">
        <w:rPr>
          <w:rFonts w:ascii="AfekDLv2AAA-Regular" w:cs="AfekDLv2AAA-Regular" w:hint="cs"/>
          <w:rtl/>
        </w:rPr>
        <w:t>כי</w:t>
      </w:r>
      <w:r w:rsidRPr="00A83D0A">
        <w:rPr>
          <w:rFonts w:ascii="AfekDLv2AAA-Regular" w:cs="AfekDLv2AAA-Regular"/>
          <w:rtl/>
        </w:rPr>
        <w:t xml:space="preserve"> </w:t>
      </w:r>
      <w:r w:rsidRPr="00A83D0A">
        <w:rPr>
          <w:rFonts w:ascii="AfekDLv2AAA-Regular" w:cs="AfekDLv2AAA-Regular" w:hint="cs"/>
          <w:rtl/>
        </w:rPr>
        <w:t>בנסיבות</w:t>
      </w:r>
      <w:r w:rsidRPr="00A83D0A">
        <w:rPr>
          <w:rFonts w:ascii="AfekDLv2AAA-Regular" w:cs="AfekDLv2AAA-Regular"/>
          <w:rtl/>
        </w:rPr>
        <w:t xml:space="preserve"> </w:t>
      </w:r>
      <w:r w:rsidRPr="00A83D0A">
        <w:rPr>
          <w:rFonts w:ascii="AfekDLv2AAA-Regular" w:cs="AfekDLv2AAA-Regular" w:hint="cs"/>
          <w:rtl/>
        </w:rPr>
        <w:t>מיוחדות</w:t>
      </w:r>
      <w:r w:rsidRPr="00A83D0A">
        <w:rPr>
          <w:rFonts w:ascii="AfekDLv2AAA-Regular" w:cs="AfekDLv2AAA-Regular"/>
          <w:rtl/>
        </w:rPr>
        <w:t xml:space="preserve"> </w:t>
      </w:r>
      <w:r w:rsidRPr="00A83D0A">
        <w:rPr>
          <w:rFonts w:ascii="AfekDLv2AAA-Regular" w:cs="AfekDLv2AAA-Regular" w:hint="cs"/>
          <w:rtl/>
        </w:rPr>
        <w:t>ייתכן</w:t>
      </w:r>
      <w:r w:rsidRPr="00A83D0A">
        <w:rPr>
          <w:rFonts w:ascii="AfekDLv2AAA-Regular" w:cs="AfekDLv2AAA-Regular"/>
          <w:rtl/>
        </w:rPr>
        <w:t xml:space="preserve"> </w:t>
      </w:r>
      <w:r w:rsidRPr="00A83D0A">
        <w:rPr>
          <w:rFonts w:ascii="AfekDLv2AAA-Regular" w:cs="AfekDLv2AAA-Regular" w:hint="cs"/>
          <w:rtl/>
        </w:rPr>
        <w:t>כי</w:t>
      </w:r>
      <w:r w:rsidRPr="00A83D0A">
        <w:rPr>
          <w:rFonts w:ascii="AfekDLv2AAA-Regular" w:cs="AfekDLv2AAA-Regular"/>
          <w:rtl/>
        </w:rPr>
        <w:t xml:space="preserve"> </w:t>
      </w:r>
      <w:r w:rsidRPr="00A83D0A">
        <w:rPr>
          <w:rFonts w:ascii="AfekDLv2AAA-Regular" w:cs="AfekDLv2AAA-Regular" w:hint="cs"/>
          <w:rtl/>
        </w:rPr>
        <w:t>פרקי</w:t>
      </w:r>
      <w:r w:rsidRPr="00A83D0A">
        <w:rPr>
          <w:rFonts w:ascii="AfekDLv2AAA-Regular" w:cs="AfekDLv2AAA-Regular"/>
          <w:rtl/>
        </w:rPr>
        <w:t xml:space="preserve"> </w:t>
      </w:r>
      <w:r w:rsidRPr="00A83D0A">
        <w:rPr>
          <w:rFonts w:ascii="AfekDLv2AAA-Regular" w:cs="AfekDLv2AAA-Regular" w:hint="cs"/>
          <w:rtl/>
        </w:rPr>
        <w:t>הזמן</w:t>
      </w:r>
      <w:r w:rsidRPr="00A83D0A">
        <w:rPr>
          <w:rFonts w:ascii="AfekDLv2AAA-Regular" w:cs="AfekDLv2AAA-Regular"/>
          <w:rtl/>
        </w:rPr>
        <w:t xml:space="preserve"> </w:t>
      </w:r>
      <w:r w:rsidRPr="00A83D0A">
        <w:rPr>
          <w:rFonts w:ascii="AfekDLv2AAA-Regular" w:cs="AfekDLv2AAA-Regular" w:hint="cs"/>
          <w:rtl/>
        </w:rPr>
        <w:t>למתן</w:t>
      </w:r>
      <w:r w:rsidRPr="00A83D0A">
        <w:rPr>
          <w:rFonts w:ascii="AfekDLv2AAA-Regular" w:cs="AfekDLv2AAA-Regular"/>
          <w:rtl/>
        </w:rPr>
        <w:t xml:space="preserve"> </w:t>
      </w:r>
      <w:r w:rsidRPr="00A83D0A">
        <w:rPr>
          <w:rFonts w:ascii="AfekDLv2AAA-Regular" w:cs="AfekDLv2AAA-Regular" w:hint="cs"/>
          <w:rtl/>
        </w:rPr>
        <w:t>השירות</w:t>
      </w:r>
      <w:r w:rsidRPr="00A83D0A">
        <w:rPr>
          <w:rFonts w:ascii="AfekDLv2AAA-Regular" w:cs="AfekDLv2AAA-Regular"/>
          <w:rtl/>
        </w:rPr>
        <w:t xml:space="preserve"> </w:t>
      </w:r>
      <w:r w:rsidRPr="00A83D0A">
        <w:rPr>
          <w:rFonts w:ascii="AfekDLv2AAA-Regular" w:cs="AfekDLv2AAA-Regular" w:hint="cs"/>
          <w:rtl/>
        </w:rPr>
        <w:t>המבוקש</w:t>
      </w:r>
      <w:r w:rsidRPr="00A83D0A">
        <w:rPr>
          <w:rFonts w:ascii="AfekDLv2AAA-Regular" w:cs="AfekDLv2AAA-Regular"/>
          <w:rtl/>
        </w:rPr>
        <w:t xml:space="preserve"> </w:t>
      </w:r>
      <w:r w:rsidRPr="00A83D0A">
        <w:rPr>
          <w:rFonts w:ascii="AfekDLv2AAA-Regular" w:cs="AfekDLv2AAA-Regular" w:hint="cs"/>
          <w:rtl/>
        </w:rPr>
        <w:t>יהיו</w:t>
      </w:r>
      <w:r w:rsidRPr="00A83D0A">
        <w:rPr>
          <w:rFonts w:ascii="AfekDLv2AAA-Regular" w:cs="AfekDLv2AAA-Regular"/>
          <w:rtl/>
        </w:rPr>
        <w:t xml:space="preserve"> </w:t>
      </w:r>
      <w:r w:rsidRPr="00A83D0A">
        <w:rPr>
          <w:rFonts w:ascii="AfekDLv2AAA-Regular" w:cs="AfekDLv2AAA-Regular" w:hint="cs"/>
          <w:rtl/>
        </w:rPr>
        <w:t>ארוכים</w:t>
      </w:r>
      <w:r w:rsidRPr="00A83D0A">
        <w:rPr>
          <w:rFonts w:ascii="AfekDLv2AAA-Regular" w:cs="AfekDLv2AAA-Regular"/>
          <w:rtl/>
        </w:rPr>
        <w:t xml:space="preserve"> </w:t>
      </w:r>
      <w:r w:rsidRPr="00A83D0A">
        <w:rPr>
          <w:rFonts w:ascii="AfekDLv2AAA-Regular" w:cs="AfekDLv2AAA-Regular" w:hint="cs"/>
          <w:rtl/>
        </w:rPr>
        <w:t>יותר</w:t>
      </w:r>
      <w:r w:rsidRPr="00A83D0A">
        <w:rPr>
          <w:rFonts w:ascii="AfekDLv2AAA-Regular" w:cs="AfekDLv2AAA-Regular"/>
          <w:rtl/>
        </w:rPr>
        <w:t xml:space="preserve"> </w:t>
      </w:r>
      <w:r w:rsidRPr="00A83D0A">
        <w:rPr>
          <w:rFonts w:ascii="AfekDLv2AAA-Regular" w:cs="AfekDLv2AAA-Regular" w:hint="cs"/>
          <w:rtl/>
        </w:rPr>
        <w:t>אך</w:t>
      </w:r>
      <w:r w:rsidRPr="00A83D0A">
        <w:rPr>
          <w:rFonts w:ascii="AfekDLv2AAA-Regular" w:cs="AfekDLv2AAA-Regular"/>
          <w:rtl/>
        </w:rPr>
        <w:t xml:space="preserve"> </w:t>
      </w:r>
      <w:r w:rsidRPr="00A83D0A">
        <w:rPr>
          <w:rFonts w:ascii="AfekDLv2AAA-Regular" w:cs="AfekDLv2AAA-Regular" w:hint="cs"/>
          <w:rtl/>
        </w:rPr>
        <w:t>סבירים</w:t>
      </w:r>
      <w:r w:rsidRPr="00A83D0A">
        <w:rPr>
          <w:rFonts w:ascii="AfekDLv2AAA-Regular" w:cs="AfekDLv2AAA-Regular"/>
          <w:rtl/>
        </w:rPr>
        <w:t xml:space="preserve">, </w:t>
      </w:r>
      <w:r w:rsidRPr="00A83D0A">
        <w:rPr>
          <w:rFonts w:ascii="AfekDLv2AAA-Regular" w:cs="AfekDLv2AAA-Regular" w:hint="cs"/>
          <w:rtl/>
        </w:rPr>
        <w:t>בנסיבות</w:t>
      </w:r>
      <w:r w:rsidRPr="00A83D0A">
        <w:rPr>
          <w:rFonts w:ascii="AfekDLv2AAA-Regular" w:cs="AfekDLv2AAA-Regular"/>
          <w:rtl/>
        </w:rPr>
        <w:t xml:space="preserve"> </w:t>
      </w:r>
      <w:r w:rsidRPr="00A83D0A">
        <w:rPr>
          <w:rFonts w:ascii="AfekDLv2AAA-Regular" w:cs="AfekDLv2AAA-Regular" w:hint="cs"/>
          <w:rtl/>
        </w:rPr>
        <w:t>העניין</w:t>
      </w:r>
      <w:r w:rsidRPr="00A83D0A">
        <w:rPr>
          <w:rFonts w:ascii="AfekDLv2AAA-Regular" w:cs="AfekDLv2AAA-Regular"/>
        </w:rPr>
        <w:t>.</w:t>
      </w:r>
    </w:p>
    <w:p w14:paraId="07D94530" w14:textId="77777777" w:rsidR="00A8725B" w:rsidRPr="004923BC" w:rsidRDefault="00A8725B" w:rsidP="00523570">
      <w:pPr>
        <w:ind w:left="720"/>
      </w:pPr>
    </w:p>
    <w:p w14:paraId="2B3F47DE" w14:textId="643412D7" w:rsidR="00BC0022" w:rsidRDefault="004923BC" w:rsidP="004923BC">
      <w:pPr>
        <w:rPr>
          <w:b/>
          <w:bCs/>
          <w:rtl/>
        </w:rPr>
      </w:pPr>
      <w:r w:rsidRPr="00701F6F">
        <w:rPr>
          <w:b/>
          <w:bCs/>
          <w:rtl/>
        </w:rPr>
        <w:t xml:space="preserve">אנו מזמינים אתכם ליהנות משירות מקצועי, יחס אישי ושלל </w:t>
      </w:r>
      <w:r w:rsidR="005E1395">
        <w:rPr>
          <w:rFonts w:hint="cs"/>
          <w:b/>
          <w:bCs/>
          <w:rtl/>
        </w:rPr>
        <w:t>ה</w:t>
      </w:r>
      <w:r w:rsidRPr="00701F6F">
        <w:rPr>
          <w:b/>
          <w:bCs/>
          <w:rtl/>
        </w:rPr>
        <w:t xml:space="preserve">הטבות </w:t>
      </w:r>
      <w:r w:rsidR="005E1395">
        <w:rPr>
          <w:rFonts w:hint="cs"/>
          <w:b/>
          <w:bCs/>
          <w:rtl/>
        </w:rPr>
        <w:t xml:space="preserve">לעיל </w:t>
      </w:r>
      <w:r w:rsidRPr="00701F6F">
        <w:rPr>
          <w:b/>
          <w:bCs/>
          <w:rtl/>
        </w:rPr>
        <w:t>שיבטיחו לכם שקט נפשי אמיתי</w:t>
      </w:r>
      <w:r w:rsidRPr="00701F6F">
        <w:rPr>
          <w:b/>
          <w:bCs/>
        </w:rPr>
        <w:t>.</w:t>
      </w:r>
      <w:r w:rsidR="00A84F2F">
        <w:rPr>
          <w:rFonts w:hint="cs"/>
          <w:b/>
          <w:bCs/>
          <w:rtl/>
        </w:rPr>
        <w:t xml:space="preserve">  </w:t>
      </w:r>
    </w:p>
    <w:p w14:paraId="73DF2696" w14:textId="52D83969" w:rsidR="00BC0022" w:rsidRDefault="00BC0022" w:rsidP="004923BC">
      <w:pPr>
        <w:rPr>
          <w:b/>
          <w:bCs/>
          <w:rtl/>
        </w:rPr>
      </w:pPr>
    </w:p>
    <w:p w14:paraId="53A51CB1" w14:textId="15599C59" w:rsidR="004923BC" w:rsidRDefault="00A360B4" w:rsidP="004923BC">
      <w:pPr>
        <w:rPr>
          <w:rtl/>
        </w:rPr>
      </w:pPr>
      <w:r>
        <w:rPr>
          <w:rFonts w:hint="cs"/>
          <w:rtl/>
        </w:rPr>
        <w:t xml:space="preserve">                                                                                               </w:t>
      </w:r>
      <w:r w:rsidR="004923BC" w:rsidRPr="004923BC">
        <w:rPr>
          <w:rtl/>
        </w:rPr>
        <w:t>בכבוד רב</w:t>
      </w:r>
      <w:r w:rsidR="004923BC" w:rsidRPr="004923BC">
        <w:t>,</w:t>
      </w:r>
    </w:p>
    <w:p w14:paraId="004A9210" w14:textId="4D181E33" w:rsidR="004923BC" w:rsidRPr="004923BC" w:rsidRDefault="00A360B4" w:rsidP="00A360B4">
      <w:r>
        <w:rPr>
          <w:rFonts w:hint="cs"/>
          <w:rtl/>
        </w:rPr>
        <w:t xml:space="preserve">                                                                                 אודי דגן סוכנות לביטוח (2000) בע"מ.</w:t>
      </w:r>
    </w:p>
    <w:p w14:paraId="67B92A85" w14:textId="72EF0F53" w:rsidR="00900563" w:rsidRPr="004923BC" w:rsidRDefault="00900563" w:rsidP="00846284">
      <w:pPr>
        <w:rPr>
          <w:rtl/>
        </w:rPr>
      </w:pPr>
    </w:p>
    <w:sectPr w:rsidR="00900563" w:rsidRPr="004923BC" w:rsidSect="007933A3">
      <w:headerReference w:type="default" r:id="rId8"/>
      <w:footerReference w:type="default" r:id="rId9"/>
      <w:pgSz w:w="11906" w:h="16838"/>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2DD84" w14:textId="77777777" w:rsidR="00A86E98" w:rsidRDefault="00A86E98" w:rsidP="00141C73">
      <w:pPr>
        <w:spacing w:after="0" w:line="240" w:lineRule="auto"/>
      </w:pPr>
      <w:r>
        <w:separator/>
      </w:r>
    </w:p>
  </w:endnote>
  <w:endnote w:type="continuationSeparator" w:id="0">
    <w:p w14:paraId="1F9683B4" w14:textId="77777777" w:rsidR="00A86E98" w:rsidRDefault="00A86E98" w:rsidP="0014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fekDLv2AAA-Regular">
    <w:altName w:val="Arial"/>
    <w:panose1 w:val="00000000000000000000"/>
    <w:charset w:val="B1"/>
    <w:family w:val="swiss"/>
    <w:notTrueType/>
    <w:pitch w:val="default"/>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E661" w14:textId="26FAF464" w:rsidR="00141C73" w:rsidRPr="00C96224" w:rsidRDefault="008D6234" w:rsidP="00E27272">
    <w:pPr>
      <w:pStyle w:val="a5"/>
      <w:spacing w:line="360" w:lineRule="auto"/>
      <w:jc w:val="center"/>
      <w:rPr>
        <w:rFonts w:ascii="Tahoma" w:hAnsi="Tahoma" w:cs="Tahoma"/>
        <w:rtl/>
      </w:rPr>
    </w:pPr>
    <w:r w:rsidRPr="00C96224">
      <w:rPr>
        <w:rFonts w:ascii="Tahoma" w:hAnsi="Tahoma" w:cs="Tahoma"/>
        <w:noProof/>
        <w:rtl/>
      </w:rPr>
      <mc:AlternateContent>
        <mc:Choice Requires="wps">
          <w:drawing>
            <wp:anchor distT="0" distB="0" distL="114300" distR="114300" simplePos="0" relativeHeight="251659264" behindDoc="0" locked="0" layoutInCell="1" allowOverlap="1" wp14:anchorId="3D25C83A" wp14:editId="6D7F3E25">
              <wp:simplePos x="0" y="0"/>
              <wp:positionH relativeFrom="column">
                <wp:posOffset>-599440</wp:posOffset>
              </wp:positionH>
              <wp:positionV relativeFrom="paragraph">
                <wp:posOffset>-83185</wp:posOffset>
              </wp:positionV>
              <wp:extent cx="7820024" cy="0"/>
              <wp:effectExtent l="0" t="0" r="10160" b="19050"/>
              <wp:wrapNone/>
              <wp:docPr id="2" name="מחבר ישר 2"/>
              <wp:cNvGraphicFramePr/>
              <a:graphic xmlns:a="http://schemas.openxmlformats.org/drawingml/2006/main">
                <a:graphicData uri="http://schemas.microsoft.com/office/word/2010/wordprocessingShape">
                  <wps:wsp>
                    <wps:cNvCnPr/>
                    <wps:spPr>
                      <a:xfrm flipH="1">
                        <a:off x="0" y="0"/>
                        <a:ext cx="78200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2EFB9" id="מחבר ישר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pt,-6.55pt" to="568.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" strokecolor="black [3040]"/>
          </w:pict>
        </mc:Fallback>
      </mc:AlternateContent>
    </w:r>
    <w:r w:rsidR="00141C73" w:rsidRPr="00C96224">
      <w:rPr>
        <w:rFonts w:ascii="Tahoma" w:hAnsi="Tahoma" w:cs="Tahoma"/>
        <w:rtl/>
      </w:rPr>
      <w:t>אודי דגן</w:t>
    </w:r>
    <w:r w:rsidR="009A20C9" w:rsidRPr="00C96224">
      <w:rPr>
        <w:rFonts w:ascii="Tahoma" w:hAnsi="Tahoma" w:cs="Tahoma"/>
        <w:rtl/>
      </w:rPr>
      <w:t xml:space="preserve"> סוכנות לביטוח (2000) בע"מ</w:t>
    </w:r>
    <w:r w:rsidR="007865A9">
      <w:rPr>
        <w:rFonts w:ascii="Tahoma" w:hAnsi="Tahoma" w:cs="Tahoma" w:hint="cs"/>
        <w:rtl/>
      </w:rPr>
      <w:t xml:space="preserve">, מספר </w:t>
    </w:r>
    <w:proofErr w:type="spellStart"/>
    <w:r w:rsidR="007865A9">
      <w:rPr>
        <w:rFonts w:ascii="Tahoma" w:hAnsi="Tahoma" w:cs="Tahoma" w:hint="cs"/>
        <w:rtl/>
      </w:rPr>
      <w:t>רשיון</w:t>
    </w:r>
    <w:proofErr w:type="spellEnd"/>
    <w:r w:rsidR="007865A9">
      <w:rPr>
        <w:rFonts w:ascii="Tahoma" w:hAnsi="Tahoma" w:cs="Tahoma" w:hint="cs"/>
        <w:rtl/>
      </w:rPr>
      <w:t>: 512978412</w:t>
    </w:r>
    <w:r w:rsidR="009A20C9" w:rsidRPr="00C96224">
      <w:rPr>
        <w:rFonts w:ascii="Tahoma" w:hAnsi="Tahoma" w:cs="Tahoma"/>
        <w:rtl/>
      </w:rPr>
      <w:t xml:space="preserve">  |  </w:t>
    </w:r>
    <w:r w:rsidR="00141C73" w:rsidRPr="00C96224">
      <w:rPr>
        <w:rFonts w:ascii="Tahoma" w:hAnsi="Tahoma" w:cs="Tahoma"/>
        <w:rtl/>
      </w:rPr>
      <w:t>בן גוריון 2  רמת גן</w:t>
    </w:r>
    <w:r w:rsidR="007865A9">
      <w:rPr>
        <w:rFonts w:ascii="Tahoma" w:hAnsi="Tahoma" w:cs="Tahoma" w:hint="cs"/>
        <w:rtl/>
      </w:rPr>
      <w:t xml:space="preserve"> </w:t>
    </w:r>
  </w:p>
  <w:p w14:paraId="27D3FC51" w14:textId="77777777" w:rsidR="00141C73" w:rsidRPr="00C96224" w:rsidRDefault="005F5408" w:rsidP="00E27272">
    <w:pPr>
      <w:pStyle w:val="a5"/>
      <w:spacing w:line="360" w:lineRule="auto"/>
      <w:jc w:val="center"/>
      <w:rPr>
        <w:rFonts w:ascii="Tahoma" w:hAnsi="Tahoma" w:cs="Tahoma"/>
        <w:rtl/>
      </w:rPr>
    </w:pPr>
    <w:r w:rsidRPr="00C96224">
      <w:rPr>
        <w:noProof/>
      </w:rPr>
      <w:drawing>
        <wp:inline distT="0" distB="0" distL="0" distR="0" wp14:anchorId="458012EB" wp14:editId="5D62966A">
          <wp:extent cx="200025" cy="131683"/>
          <wp:effectExtent l="0" t="0" r="0" b="1905"/>
          <wp:docPr id="7" name="תמונה 7" descr="http://upload.wikimedia.org/wikipedia/commons/thumb/6/63/Black_telephone_icon_from_DejaVu_Sans.svg/120px-Black_telephone_icon_from_DejaVu_San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6/63/Black_telephone_icon_from_DejaVu_Sans.svg/120px-Black_telephone_icon_from_DejaVu_Sans.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33" cy="136560"/>
                  </a:xfrm>
                  <a:prstGeom prst="rect">
                    <a:avLst/>
                  </a:prstGeom>
                  <a:noFill/>
                  <a:ln>
                    <a:noFill/>
                  </a:ln>
                </pic:spPr>
              </pic:pic>
            </a:graphicData>
          </a:graphic>
        </wp:inline>
      </w:drawing>
    </w:r>
    <w:r w:rsidR="00CB0B14">
      <w:rPr>
        <w:rFonts w:ascii="Tahoma" w:hAnsi="Tahoma" w:cs="Tahoma" w:hint="cs"/>
        <w:rtl/>
      </w:rPr>
      <w:t xml:space="preserve"> </w:t>
    </w:r>
    <w:r w:rsidR="009A20C9" w:rsidRPr="00C96224">
      <w:rPr>
        <w:rFonts w:ascii="Tahoma" w:hAnsi="Tahoma" w:cs="Tahoma"/>
        <w:rtl/>
      </w:rPr>
      <w:t xml:space="preserve">03-6181111  |  </w:t>
    </w:r>
    <w:r w:rsidRPr="00C96224">
      <w:rPr>
        <w:noProof/>
      </w:rPr>
      <w:drawing>
        <wp:inline distT="0" distB="0" distL="0" distR="0" wp14:anchorId="2A314091" wp14:editId="3E86CF45">
          <wp:extent cx="133350" cy="133350"/>
          <wp:effectExtent l="0" t="0" r="0" b="0"/>
          <wp:docPr id="4" name="תמונה 4" descr="http://huntingtonoutdoor.com/wp-content/uploads/2011/07/fax-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untingtonoutdoor.com/wp-content/uploads/2011/07/fax-ic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9A20C9" w:rsidRPr="00C96224">
      <w:rPr>
        <w:rFonts w:ascii="Tahoma" w:hAnsi="Tahoma" w:cs="Tahoma"/>
        <w:rtl/>
      </w:rPr>
      <w:t xml:space="preserve"> 03-5705790  |</w:t>
    </w:r>
    <w:r w:rsidR="0027586D" w:rsidRPr="00C96224">
      <w:rPr>
        <w:rFonts w:ascii="Tahoma" w:hAnsi="Tahoma" w:cs="Tahoma" w:hint="cs"/>
        <w:rtl/>
      </w:rPr>
      <w:t xml:space="preserve"> </w:t>
    </w:r>
    <w:r w:rsidR="008436EB" w:rsidRPr="00C96224">
      <w:rPr>
        <w:rFonts w:ascii="Tahoma" w:hAnsi="Tahoma" w:cs="Tahoma" w:hint="cs"/>
        <w:rtl/>
      </w:rPr>
      <w:t xml:space="preserve"> חפשו אותנו ב</w:t>
    </w:r>
    <w:r w:rsidR="000D76AC" w:rsidRPr="00C96224">
      <w:rPr>
        <w:rFonts w:ascii="Tahoma" w:hAnsi="Tahoma" w:cs="Tahoma" w:hint="cs"/>
        <w:rtl/>
      </w:rPr>
      <w:t xml:space="preserve"> </w:t>
    </w:r>
    <w:r w:rsidR="0027586D" w:rsidRPr="00C96224">
      <w:rPr>
        <w:noProof/>
      </w:rPr>
      <w:drawing>
        <wp:inline distT="0" distB="0" distL="0" distR="0" wp14:anchorId="54CA66AD" wp14:editId="73D1E82A">
          <wp:extent cx="123825" cy="123825"/>
          <wp:effectExtent l="0" t="0" r="9525" b="9525"/>
          <wp:docPr id="9" name="תמונה 9" descr="https://www.facebook.com/images/fb_icon_325x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facebook.com/images/fb_icon_325x32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9A20C9" w:rsidRPr="00C96224">
      <w:rPr>
        <w:rFonts w:ascii="Tahoma" w:hAnsi="Tahoma" w:cs="Tahoma"/>
        <w:rtl/>
      </w:rPr>
      <w:t xml:space="preserve"> </w:t>
    </w:r>
    <w:r w:rsidR="000D76AC" w:rsidRPr="00C96224">
      <w:rPr>
        <w:rFonts w:ascii="Tahoma" w:hAnsi="Tahoma" w:cs="Tahoma" w:hint="cs"/>
        <w:rtl/>
      </w:rPr>
      <w:t xml:space="preserve"> </w:t>
    </w:r>
    <w:r w:rsidR="008436EB" w:rsidRPr="00C96224">
      <w:rPr>
        <w:rFonts w:ascii="Tahoma" w:hAnsi="Tahoma" w:cs="Tahoma" w:hint="cs"/>
        <w:rtl/>
      </w:rPr>
      <w:t xml:space="preserve">| </w:t>
    </w:r>
    <w:r w:rsidR="009A20C9" w:rsidRPr="00C96224">
      <w:rPr>
        <w:rFonts w:ascii="Tahoma" w:hAnsi="Tahoma" w:cs="Tahoma"/>
        <w:rtl/>
      </w:rPr>
      <w:t xml:space="preserve"> </w:t>
    </w:r>
    <w:r w:rsidR="009A20C9" w:rsidRPr="00C96224">
      <w:rPr>
        <w:rFonts w:ascii="Tahoma" w:hAnsi="Tahoma" w:cs="Tahoma"/>
      </w:rPr>
      <w:t>udidagan.co.il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69FE0" w14:textId="77777777" w:rsidR="00A86E98" w:rsidRDefault="00A86E98" w:rsidP="00141C73">
      <w:pPr>
        <w:spacing w:after="0" w:line="240" w:lineRule="auto"/>
      </w:pPr>
      <w:r>
        <w:separator/>
      </w:r>
    </w:p>
  </w:footnote>
  <w:footnote w:type="continuationSeparator" w:id="0">
    <w:p w14:paraId="133F1552" w14:textId="77777777" w:rsidR="00A86E98" w:rsidRDefault="00A86E98" w:rsidP="00141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F8847" w14:textId="77777777" w:rsidR="00141C73" w:rsidRDefault="00C81898" w:rsidP="000D76AC">
    <w:pPr>
      <w:pStyle w:val="a3"/>
      <w:rPr>
        <w:rtl/>
        <w:cs/>
      </w:rPr>
    </w:pPr>
    <w:r>
      <w:rPr>
        <w:rFonts w:hint="cs"/>
        <w:noProof/>
      </w:rPr>
      <w:drawing>
        <wp:inline distT="0" distB="0" distL="0" distR="0" wp14:anchorId="43DB8F68" wp14:editId="59195D86">
          <wp:extent cx="2232660" cy="792480"/>
          <wp:effectExtent l="0" t="0" r="0" b="7620"/>
          <wp:docPr id="6" name="תמונה 6" descr="Z:\מחלקת מחשוב\מור\לוגו\לוגו עיצוב חדש- תמונת פרופיל לפייסבוק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מחלקת מחשוב\מור\לוגו\לוגו עיצוב חדש- תמונת פרופיל לפייסבוק .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3447" b="31058"/>
                  <a:stretch/>
                </pic:blipFill>
                <pic:spPr bwMode="auto">
                  <a:xfrm>
                    <a:off x="0" y="0"/>
                    <a:ext cx="2232660" cy="792480"/>
                  </a:xfrm>
                  <a:prstGeom prst="rect">
                    <a:avLst/>
                  </a:prstGeom>
                  <a:noFill/>
                  <a:ln>
                    <a:noFill/>
                  </a:ln>
                  <a:extLst>
                    <a:ext uri="{53640926-AAD7-44D8-BBD7-CCE9431645EC}">
                      <a14:shadowObscured xmlns:a14="http://schemas.microsoft.com/office/drawing/2010/main"/>
                    </a:ext>
                  </a:extLst>
                </pic:spPr>
              </pic:pic>
            </a:graphicData>
          </a:graphic>
        </wp:inline>
      </w:drawing>
    </w:r>
  </w:p>
  <w:p w14:paraId="183BC3D8" w14:textId="77777777" w:rsidR="00141C73" w:rsidRDefault="00141C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1FBF"/>
    <w:multiLevelType w:val="multilevel"/>
    <w:tmpl w:val="3D58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17470"/>
    <w:multiLevelType w:val="hybridMultilevel"/>
    <w:tmpl w:val="1A7C7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D0D74"/>
    <w:multiLevelType w:val="multilevel"/>
    <w:tmpl w:val="8CEA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B67EE"/>
    <w:multiLevelType w:val="hybridMultilevel"/>
    <w:tmpl w:val="19CCE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A824B67"/>
    <w:multiLevelType w:val="multilevel"/>
    <w:tmpl w:val="45DECC34"/>
    <w:lvl w:ilvl="0">
      <w:start w:val="1"/>
      <w:numFmt w:val="decimal"/>
      <w:lvlText w:val="%1."/>
      <w:lvlJc w:val="left"/>
      <w:pPr>
        <w:ind w:left="360" w:hanging="360"/>
      </w:pPr>
      <w:rPr>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605676C"/>
    <w:multiLevelType w:val="multilevel"/>
    <w:tmpl w:val="C46E2D5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16cid:durableId="275409896">
    <w:abstractNumId w:val="1"/>
  </w:num>
  <w:num w:numId="2" w16cid:durableId="13907689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1331176">
    <w:abstractNumId w:val="4"/>
  </w:num>
  <w:num w:numId="4" w16cid:durableId="1615400869">
    <w:abstractNumId w:val="5"/>
  </w:num>
  <w:num w:numId="5" w16cid:durableId="131211845">
    <w:abstractNumId w:val="0"/>
  </w:num>
  <w:num w:numId="6" w16cid:durableId="932740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73"/>
    <w:rsid w:val="00004BD0"/>
    <w:rsid w:val="00053B8C"/>
    <w:rsid w:val="00071A3B"/>
    <w:rsid w:val="000952F1"/>
    <w:rsid w:val="000B5C9A"/>
    <w:rsid w:val="000C41D4"/>
    <w:rsid w:val="000D76AC"/>
    <w:rsid w:val="00107BD5"/>
    <w:rsid w:val="00141C73"/>
    <w:rsid w:val="001B2D6C"/>
    <w:rsid w:val="001F7055"/>
    <w:rsid w:val="00225BEF"/>
    <w:rsid w:val="00256D50"/>
    <w:rsid w:val="00274C4A"/>
    <w:rsid w:val="0027586D"/>
    <w:rsid w:val="002B5D7F"/>
    <w:rsid w:val="002C3274"/>
    <w:rsid w:val="002E21E6"/>
    <w:rsid w:val="002E2321"/>
    <w:rsid w:val="0032292A"/>
    <w:rsid w:val="003344C4"/>
    <w:rsid w:val="00355F97"/>
    <w:rsid w:val="003B530B"/>
    <w:rsid w:val="003C4396"/>
    <w:rsid w:val="003E014C"/>
    <w:rsid w:val="003F48C2"/>
    <w:rsid w:val="004166B0"/>
    <w:rsid w:val="00446058"/>
    <w:rsid w:val="00457656"/>
    <w:rsid w:val="00461FBF"/>
    <w:rsid w:val="0048405C"/>
    <w:rsid w:val="004923BC"/>
    <w:rsid w:val="004B7A90"/>
    <w:rsid w:val="004D3697"/>
    <w:rsid w:val="00523570"/>
    <w:rsid w:val="00536B2E"/>
    <w:rsid w:val="00576791"/>
    <w:rsid w:val="00581859"/>
    <w:rsid w:val="00586230"/>
    <w:rsid w:val="005A1050"/>
    <w:rsid w:val="005A6852"/>
    <w:rsid w:val="005B58BD"/>
    <w:rsid w:val="005E1395"/>
    <w:rsid w:val="005F2533"/>
    <w:rsid w:val="005F5408"/>
    <w:rsid w:val="006B2097"/>
    <w:rsid w:val="006E558E"/>
    <w:rsid w:val="00701F6F"/>
    <w:rsid w:val="00704009"/>
    <w:rsid w:val="007865A9"/>
    <w:rsid w:val="007933A3"/>
    <w:rsid w:val="007B4F21"/>
    <w:rsid w:val="007E5027"/>
    <w:rsid w:val="008436EB"/>
    <w:rsid w:val="00846284"/>
    <w:rsid w:val="008677F3"/>
    <w:rsid w:val="008D6234"/>
    <w:rsid w:val="008E3D9B"/>
    <w:rsid w:val="008E72F1"/>
    <w:rsid w:val="00900563"/>
    <w:rsid w:val="00951390"/>
    <w:rsid w:val="009944DD"/>
    <w:rsid w:val="009A20C9"/>
    <w:rsid w:val="00A269EF"/>
    <w:rsid w:val="00A360B4"/>
    <w:rsid w:val="00A37022"/>
    <w:rsid w:val="00A52F63"/>
    <w:rsid w:val="00A83D0A"/>
    <w:rsid w:val="00A84F2F"/>
    <w:rsid w:val="00A86E98"/>
    <w:rsid w:val="00A8725B"/>
    <w:rsid w:val="00AA035A"/>
    <w:rsid w:val="00B551B2"/>
    <w:rsid w:val="00B673CA"/>
    <w:rsid w:val="00B744A2"/>
    <w:rsid w:val="00B93009"/>
    <w:rsid w:val="00BB7007"/>
    <w:rsid w:val="00BB760D"/>
    <w:rsid w:val="00BC0022"/>
    <w:rsid w:val="00BE5D5C"/>
    <w:rsid w:val="00C2056C"/>
    <w:rsid w:val="00C66B05"/>
    <w:rsid w:val="00C81898"/>
    <w:rsid w:val="00C90B0D"/>
    <w:rsid w:val="00C96224"/>
    <w:rsid w:val="00CB0B14"/>
    <w:rsid w:val="00D1084F"/>
    <w:rsid w:val="00D453EE"/>
    <w:rsid w:val="00D64729"/>
    <w:rsid w:val="00DB189B"/>
    <w:rsid w:val="00DB528F"/>
    <w:rsid w:val="00DE66A3"/>
    <w:rsid w:val="00DF4809"/>
    <w:rsid w:val="00E27272"/>
    <w:rsid w:val="00EA43C2"/>
    <w:rsid w:val="00F341CA"/>
    <w:rsid w:val="00F3631C"/>
    <w:rsid w:val="00F377AF"/>
    <w:rsid w:val="00F41D28"/>
    <w:rsid w:val="00F62215"/>
    <w:rsid w:val="00F73CF7"/>
    <w:rsid w:val="00F8370C"/>
    <w:rsid w:val="00FD2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06C8"/>
  <w15:docId w15:val="{3029E727-76B1-428B-B2C1-D763F724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C73"/>
    <w:pPr>
      <w:tabs>
        <w:tab w:val="center" w:pos="4153"/>
        <w:tab w:val="right" w:pos="8306"/>
      </w:tabs>
      <w:spacing w:after="0" w:line="240" w:lineRule="auto"/>
    </w:pPr>
  </w:style>
  <w:style w:type="character" w:customStyle="1" w:styleId="a4">
    <w:name w:val="כותרת עליונה תו"/>
    <w:basedOn w:val="a0"/>
    <w:link w:val="a3"/>
    <w:uiPriority w:val="99"/>
    <w:rsid w:val="00141C73"/>
  </w:style>
  <w:style w:type="paragraph" w:styleId="a5">
    <w:name w:val="footer"/>
    <w:basedOn w:val="a"/>
    <w:link w:val="a6"/>
    <w:uiPriority w:val="99"/>
    <w:unhideWhenUsed/>
    <w:rsid w:val="00141C73"/>
    <w:pPr>
      <w:tabs>
        <w:tab w:val="center" w:pos="4153"/>
        <w:tab w:val="right" w:pos="8306"/>
      </w:tabs>
      <w:spacing w:after="0" w:line="240" w:lineRule="auto"/>
    </w:pPr>
  </w:style>
  <w:style w:type="character" w:customStyle="1" w:styleId="a6">
    <w:name w:val="כותרת תחתונה תו"/>
    <w:basedOn w:val="a0"/>
    <w:link w:val="a5"/>
    <w:uiPriority w:val="99"/>
    <w:rsid w:val="00141C73"/>
  </w:style>
  <w:style w:type="paragraph" w:styleId="a7">
    <w:name w:val="Balloon Text"/>
    <w:basedOn w:val="a"/>
    <w:link w:val="a8"/>
    <w:uiPriority w:val="99"/>
    <w:semiHidden/>
    <w:unhideWhenUsed/>
    <w:rsid w:val="00141C73"/>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141C73"/>
    <w:rPr>
      <w:rFonts w:ascii="Tahoma" w:hAnsi="Tahoma" w:cs="Tahoma"/>
      <w:sz w:val="16"/>
      <w:szCs w:val="16"/>
    </w:rPr>
  </w:style>
  <w:style w:type="paragraph" w:styleId="a9">
    <w:name w:val="List Paragraph"/>
    <w:basedOn w:val="a"/>
    <w:uiPriority w:val="34"/>
    <w:qFormat/>
    <w:rsid w:val="007933A3"/>
    <w:pPr>
      <w:ind w:left="720"/>
      <w:contextualSpacing/>
    </w:pPr>
    <w:rPr>
      <w:rFonts w:ascii="Calibri" w:eastAsia="Calibri" w:hAnsi="Calibri" w:cs="Arial"/>
    </w:rPr>
  </w:style>
  <w:style w:type="character" w:styleId="Hyperlink">
    <w:name w:val="Hyperlink"/>
    <w:basedOn w:val="a0"/>
    <w:uiPriority w:val="99"/>
    <w:unhideWhenUsed/>
    <w:rsid w:val="00576791"/>
    <w:rPr>
      <w:color w:val="0000FF" w:themeColor="hyperlink"/>
      <w:u w:val="single"/>
    </w:rPr>
  </w:style>
  <w:style w:type="paragraph" w:styleId="aa">
    <w:name w:val="Revision"/>
    <w:hidden/>
    <w:uiPriority w:val="99"/>
    <w:semiHidden/>
    <w:rsid w:val="000B5C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609943">
      <w:bodyDiv w:val="1"/>
      <w:marLeft w:val="0"/>
      <w:marRight w:val="0"/>
      <w:marTop w:val="0"/>
      <w:marBottom w:val="0"/>
      <w:divBdr>
        <w:top w:val="none" w:sz="0" w:space="0" w:color="auto"/>
        <w:left w:val="none" w:sz="0" w:space="0" w:color="auto"/>
        <w:bottom w:val="none" w:sz="0" w:space="0" w:color="auto"/>
        <w:right w:val="none" w:sz="0" w:space="0" w:color="auto"/>
      </w:divBdr>
    </w:div>
    <w:div w:id="1385134240">
      <w:bodyDiv w:val="1"/>
      <w:marLeft w:val="0"/>
      <w:marRight w:val="0"/>
      <w:marTop w:val="0"/>
      <w:marBottom w:val="0"/>
      <w:divBdr>
        <w:top w:val="none" w:sz="0" w:space="0" w:color="auto"/>
        <w:left w:val="none" w:sz="0" w:space="0" w:color="auto"/>
        <w:bottom w:val="none" w:sz="0" w:space="0" w:color="auto"/>
        <w:right w:val="none" w:sz="0" w:space="0" w:color="auto"/>
      </w:divBdr>
    </w:div>
    <w:div w:id="167263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54550-0A73-482B-81C4-5075CB09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529</Words>
  <Characters>2646</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אביעד מילר</dc:creator>
  <cp:lastModifiedBy>אלון סנדיק - אודי דגן ביטוח</cp:lastModifiedBy>
  <cp:revision>5</cp:revision>
  <cp:lastPrinted>2017-09-17T09:26:00Z</cp:lastPrinted>
  <dcterms:created xsi:type="dcterms:W3CDTF">2025-06-19T07:35:00Z</dcterms:created>
  <dcterms:modified xsi:type="dcterms:W3CDTF">2025-06-19T13:03:00Z</dcterms:modified>
</cp:coreProperties>
</file>